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55AFA" w14:textId="41E1707E" w:rsidR="00BA37C2" w:rsidRPr="007A171D" w:rsidRDefault="00BA37C2" w:rsidP="00BA37C2">
      <w:pPr>
        <w:pStyle w:val="CRCoverPage"/>
        <w:tabs>
          <w:tab w:val="right" w:pos="9639"/>
        </w:tabs>
        <w:spacing w:after="0"/>
        <w:rPr>
          <w:b/>
          <w:noProof/>
          <w:sz w:val="24"/>
        </w:rPr>
      </w:pPr>
      <w:r w:rsidRPr="007A171D">
        <w:rPr>
          <w:b/>
          <w:noProof/>
          <w:sz w:val="24"/>
        </w:rPr>
        <w:t xml:space="preserve">3GPP TSG-RAN WG4 Meeting </w:t>
      </w:r>
      <w:r>
        <w:rPr>
          <w:b/>
          <w:noProof/>
          <w:sz w:val="24"/>
        </w:rPr>
        <w:t>#104bis-e</w:t>
      </w:r>
      <w:r w:rsidRPr="007A171D">
        <w:rPr>
          <w:b/>
          <w:noProof/>
          <w:sz w:val="24"/>
        </w:rPr>
        <w:tab/>
      </w:r>
      <w:r w:rsidR="003D2449" w:rsidRPr="003D2449">
        <w:rPr>
          <w:b/>
          <w:noProof/>
          <w:sz w:val="24"/>
        </w:rPr>
        <w:t>R4-2216435</w:t>
      </w:r>
    </w:p>
    <w:p w14:paraId="0F000D01" w14:textId="77777777" w:rsidR="00BA37C2" w:rsidRPr="00905B0F" w:rsidRDefault="00BA37C2" w:rsidP="00BA37C2">
      <w:pPr>
        <w:pStyle w:val="CRCoverPage"/>
        <w:tabs>
          <w:tab w:val="right" w:pos="9639"/>
        </w:tabs>
        <w:spacing w:after="0"/>
        <w:rPr>
          <w:b/>
          <w:noProof/>
          <w:sz w:val="24"/>
        </w:rPr>
      </w:pPr>
      <w:r>
        <w:rPr>
          <w:rFonts w:eastAsia="Yu Mincho"/>
          <w:b/>
          <w:bCs/>
          <w:noProof/>
          <w:sz w:val="24"/>
          <w:lang w:val="en-US" w:eastAsia="zh-CN"/>
        </w:rPr>
        <w:t>Electronic Meeting,</w:t>
      </w:r>
      <w:r w:rsidRPr="00CF7D98">
        <w:rPr>
          <w:rFonts w:eastAsia="宋体" w:cs="Arial"/>
          <w:b/>
          <w:sz w:val="24"/>
          <w:szCs w:val="24"/>
          <w:lang w:eastAsia="zh-CN"/>
        </w:rPr>
        <w:t xml:space="preserve"> </w:t>
      </w:r>
      <w:r>
        <w:rPr>
          <w:rFonts w:eastAsia="宋体" w:cs="Arial"/>
          <w:b/>
          <w:sz w:val="24"/>
          <w:szCs w:val="24"/>
          <w:lang w:eastAsia="zh-CN"/>
        </w:rPr>
        <w:t>10 – 19 Oct</w:t>
      </w:r>
      <w:r w:rsidRPr="004A029C">
        <w:rPr>
          <w:rFonts w:eastAsia="宋体" w:cs="Arial"/>
          <w:b/>
          <w:sz w:val="24"/>
          <w:szCs w:val="24"/>
          <w:lang w:eastAsia="zh-CN"/>
        </w:rPr>
        <w:t>, 2022</w:t>
      </w:r>
    </w:p>
    <w:p w14:paraId="0FFF8D39" w14:textId="77777777" w:rsidR="00233E8F" w:rsidRDefault="00233E8F" w:rsidP="005B1EEE">
      <w:pPr>
        <w:tabs>
          <w:tab w:val="left" w:pos="2820"/>
        </w:tabs>
        <w:spacing w:after="120"/>
        <w:ind w:left="1985" w:hanging="1985"/>
        <w:rPr>
          <w:rFonts w:ascii="Arial" w:hAnsi="Arial" w:cs="Arial"/>
          <w:b/>
          <w:lang w:eastAsia="ko-KR"/>
        </w:rPr>
      </w:pPr>
    </w:p>
    <w:p w14:paraId="59D97D7A" w14:textId="77777777"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CB6B99" w:rsidRPr="00CB6B99">
        <w:rPr>
          <w:rFonts w:ascii="Arial" w:hAnsi="Arial" w:cs="Arial"/>
        </w:rPr>
        <w:t>R18 Discussion on MSD improvement</w:t>
      </w:r>
      <w:r w:rsidR="00B1505A">
        <w:rPr>
          <w:rFonts w:ascii="Arial" w:hAnsi="Arial" w:cs="Arial"/>
        </w:rPr>
        <w:t xml:space="preserve"> signalling</w:t>
      </w:r>
    </w:p>
    <w:p w14:paraId="07AF8CE3"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74BC9297" w14:textId="53EC4BA6"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03ED8" w:rsidRPr="00B03ED8">
        <w:rPr>
          <w:rFonts w:ascii="Arial" w:hAnsi="Arial" w:cs="Arial"/>
          <w:b/>
          <w:lang w:val="en-US"/>
        </w:rPr>
        <w:t>6.6.4.</w:t>
      </w:r>
      <w:r w:rsidR="00B03ED8">
        <w:rPr>
          <w:rFonts w:ascii="Arial" w:hAnsi="Arial" w:cs="Arial"/>
          <w:b/>
          <w:lang w:val="en-US"/>
        </w:rPr>
        <w:t>2</w:t>
      </w:r>
    </w:p>
    <w:p w14:paraId="0150988E"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0BF93011" w14:textId="77777777" w:rsidR="009F09D7" w:rsidRPr="005F0422" w:rsidRDefault="009F09D7" w:rsidP="009F09D7">
      <w:pPr>
        <w:pBdr>
          <w:bottom w:val="single" w:sz="4" w:space="1" w:color="auto"/>
        </w:pBdr>
        <w:rPr>
          <w:rFonts w:ascii="Arial" w:hAnsi="Arial" w:cs="Arial"/>
          <w:lang w:val="en-US"/>
        </w:rPr>
      </w:pPr>
    </w:p>
    <w:p w14:paraId="71B5C3A8" w14:textId="77777777" w:rsidR="009F09D7" w:rsidRPr="005F0422" w:rsidRDefault="009F09D7" w:rsidP="009F09D7">
      <w:pPr>
        <w:tabs>
          <w:tab w:val="left" w:pos="1530"/>
        </w:tabs>
        <w:ind w:right="936"/>
        <w:rPr>
          <w:rFonts w:ascii="Arial" w:hAnsi="Arial" w:cs="Arial"/>
          <w:color w:val="000000"/>
          <w:lang w:val="en-US" w:eastAsia="ko-KR"/>
        </w:rPr>
      </w:pPr>
    </w:p>
    <w:p w14:paraId="651FF44F"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0" w:name="_Ref124589705"/>
      <w:bookmarkStart w:id="1" w:name="_Ref129681862"/>
      <w:r w:rsidRPr="004D7C1C">
        <w:rPr>
          <w:rFonts w:ascii="Times New Roman" w:eastAsia="华文楷体" w:hAnsi="Times New Roman"/>
          <w:bCs w:val="0"/>
          <w:sz w:val="28"/>
          <w:szCs w:val="28"/>
        </w:rPr>
        <w:t>Introduction</w:t>
      </w:r>
      <w:bookmarkEnd w:id="0"/>
      <w:bookmarkEnd w:id="1"/>
    </w:p>
    <w:p w14:paraId="15EC6F11" w14:textId="77777777"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296189">
        <w:rPr>
          <w:rFonts w:eastAsia="宋体" w:hint="eastAsia"/>
          <w:lang w:eastAsia="zh-CN"/>
        </w:rPr>
        <w:t>low</w:t>
      </w:r>
      <w:r w:rsidR="00296189">
        <w:rPr>
          <w:rFonts w:eastAsia="宋体"/>
          <w:lang w:eastAsia="zh-CN"/>
        </w:rPr>
        <w:t>er MSD is one of the targets for FR1 enhancement WI, and the objectives from WID</w:t>
      </w:r>
      <w:r w:rsidR="00C9028A">
        <w:rPr>
          <w:rFonts w:eastAsia="宋体"/>
          <w:lang w:eastAsia="zh-CN"/>
        </w:rPr>
        <w:t xml:space="preserve"> [1]</w:t>
      </w:r>
      <w:r w:rsidR="00E745C4">
        <w:rPr>
          <w:rFonts w:eastAsia="宋体"/>
          <w:lang w:eastAsia="zh-CN"/>
        </w:rPr>
        <w:t xml:space="preserve">. </w:t>
      </w:r>
      <w:r w:rsidR="00296189">
        <w:rPr>
          <w:rFonts w:eastAsia="宋体"/>
          <w:lang w:eastAsia="zh-CN"/>
        </w:rPr>
        <w:t>This paper will discuss the</w:t>
      </w:r>
      <w:r w:rsidR="00BB582E">
        <w:rPr>
          <w:rFonts w:eastAsia="宋体"/>
          <w:lang w:eastAsia="zh-CN"/>
        </w:rPr>
        <w:t xml:space="preserve"> signalling</w:t>
      </w:r>
      <w:r w:rsidR="00296189">
        <w:rPr>
          <w:rFonts w:eastAsia="宋体"/>
          <w:lang w:eastAsia="zh-CN"/>
        </w:rPr>
        <w:t xml:space="preserve"> aspects.</w:t>
      </w:r>
    </w:p>
    <w:p w14:paraId="2A6D9606" w14:textId="77777777" w:rsidR="00240C9F" w:rsidRPr="000E3A1D" w:rsidRDefault="00240C9F" w:rsidP="004D66E3">
      <w:pPr>
        <w:rPr>
          <w:rFonts w:eastAsia="宋体"/>
          <w:lang w:eastAsia="zh-CN"/>
        </w:rPr>
      </w:pPr>
    </w:p>
    <w:p w14:paraId="4F8D0D81" w14:textId="28E39779" w:rsidR="00045C1F" w:rsidRPr="00057784" w:rsidRDefault="006321FB" w:rsidP="00744C42">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714BF2DD" w14:textId="543AD710" w:rsidR="00F24C41" w:rsidRDefault="00F24C41" w:rsidP="00F24C41">
      <w:pPr>
        <w:pStyle w:val="2"/>
        <w:rPr>
          <w:bCs/>
        </w:rPr>
      </w:pPr>
      <w:r>
        <w:t>2.</w:t>
      </w:r>
      <w:r w:rsidR="00057784">
        <w:t>1</w:t>
      </w:r>
      <w:r>
        <w:t xml:space="preserve"> MSD </w:t>
      </w:r>
      <w:r w:rsidR="00075813">
        <w:t>signalling</w:t>
      </w:r>
    </w:p>
    <w:p w14:paraId="65DB8CD2" w14:textId="42403663" w:rsidR="00C75EFE" w:rsidRDefault="00DA5AE4" w:rsidP="00313E6A">
      <w:pPr>
        <w:rPr>
          <w:rFonts w:eastAsia="宋体"/>
          <w:lang w:val="en-US" w:eastAsia="zh-CN"/>
        </w:rPr>
      </w:pPr>
      <w:r>
        <w:rPr>
          <w:rFonts w:eastAsia="宋体" w:hint="eastAsia"/>
          <w:lang w:val="en-US" w:eastAsia="zh-CN"/>
        </w:rPr>
        <w:t>I</w:t>
      </w:r>
      <w:r>
        <w:rPr>
          <w:rFonts w:eastAsia="宋体"/>
          <w:lang w:val="en-US" w:eastAsia="zh-CN"/>
        </w:rPr>
        <w:t xml:space="preserve">n [2], it is pointed out that the MSD improvement study in this work item has impact to MSD signaling design. </w:t>
      </w:r>
      <w:r w:rsidRPr="00DA5AE4">
        <w:rPr>
          <w:rFonts w:eastAsia="宋体"/>
          <w:lang w:val="en-US" w:eastAsia="zh-CN"/>
        </w:rPr>
        <w:t>If the MSD improvement study is only for the feasibility justification purpose, then the MSD signaling design can be considered independently from the improvement study as long as the improvement is feasible. Otherwise, if the MSD improvement study will lead to another set of MSD requirement, then the signaling will be used to indicate which MSD requirement the UE will compliant.</w:t>
      </w:r>
      <w:r>
        <w:rPr>
          <w:rFonts w:eastAsia="宋体"/>
          <w:lang w:val="en-US" w:eastAsia="zh-CN"/>
        </w:rPr>
        <w:t xml:space="preserve"> Therefore, the MSD signaling design depends on what is the target and outcome of the MSD improvement study.</w:t>
      </w:r>
      <w:r>
        <w:rPr>
          <w:rFonts w:eastAsia="宋体" w:hint="eastAsia"/>
          <w:lang w:val="en-US" w:eastAsia="zh-CN"/>
        </w:rPr>
        <w:t xml:space="preserve"> </w:t>
      </w:r>
      <w:r>
        <w:rPr>
          <w:rFonts w:eastAsia="宋体"/>
          <w:lang w:val="en-US" w:eastAsia="zh-CN"/>
        </w:rPr>
        <w:t>B</w:t>
      </w:r>
      <w:r w:rsidR="00C75EFE">
        <w:rPr>
          <w:rFonts w:eastAsia="宋体"/>
          <w:lang w:val="en-US" w:eastAsia="zh-CN"/>
        </w:rPr>
        <w:t>elow will discuss the possible signaling separately for them.</w:t>
      </w:r>
    </w:p>
    <w:p w14:paraId="48E4B95D" w14:textId="0B0B86E1" w:rsidR="00C75EFE" w:rsidRDefault="00C75EFE" w:rsidP="00313E6A">
      <w:pPr>
        <w:rPr>
          <w:rFonts w:eastAsia="宋体"/>
          <w:lang w:val="en-US" w:eastAsia="zh-CN"/>
        </w:rPr>
      </w:pPr>
    </w:p>
    <w:p w14:paraId="09AB23AE" w14:textId="46D31166" w:rsidR="00C75EFE" w:rsidRDefault="00C75EFE" w:rsidP="00C75EFE">
      <w:pPr>
        <w:pStyle w:val="3"/>
        <w:rPr>
          <w:bCs/>
        </w:rPr>
      </w:pPr>
      <w:bookmarkStart w:id="2" w:name="_Hlk115169801"/>
      <w:r>
        <w:rPr>
          <w:bCs/>
        </w:rPr>
        <w:t>When separate improved MSD requirements are defined in RAN4</w:t>
      </w:r>
      <w:bookmarkEnd w:id="2"/>
    </w:p>
    <w:p w14:paraId="54422C52" w14:textId="7A43B24B" w:rsidR="00C75EFE" w:rsidRDefault="00C75EFE" w:rsidP="00313E6A">
      <w:pPr>
        <w:rPr>
          <w:rFonts w:eastAsia="宋体"/>
          <w:lang w:eastAsia="zh-CN"/>
        </w:rPr>
      </w:pPr>
      <w:r>
        <w:rPr>
          <w:rFonts w:eastAsia="宋体" w:hint="eastAsia"/>
          <w:lang w:eastAsia="zh-CN"/>
        </w:rPr>
        <w:t>I</w:t>
      </w:r>
      <w:r>
        <w:rPr>
          <w:rFonts w:eastAsia="宋体"/>
          <w:lang w:eastAsia="zh-CN"/>
        </w:rPr>
        <w:t xml:space="preserve">f separate improved MSD requirements are defined in RAN4, then </w:t>
      </w:r>
      <w:r w:rsidR="00A91715">
        <w:rPr>
          <w:rFonts w:eastAsia="宋体"/>
          <w:lang w:eastAsia="zh-CN"/>
        </w:rPr>
        <w:t>most likely it is an optional feature/requirement, and UE has to indicate whether it will meet this improved requirement or the legacy minimum requirements. In this case, a capability report signalling will be needed.</w:t>
      </w:r>
    </w:p>
    <w:p w14:paraId="121BE608" w14:textId="535471FC" w:rsidR="00A91715" w:rsidRDefault="00A91715" w:rsidP="00313E6A">
      <w:pPr>
        <w:rPr>
          <w:rFonts w:eastAsia="宋体"/>
          <w:lang w:eastAsia="zh-CN"/>
        </w:rPr>
      </w:pPr>
    </w:p>
    <w:p w14:paraId="080ECDF2" w14:textId="217454E3" w:rsidR="00440B42" w:rsidRDefault="00A91715" w:rsidP="00313E6A">
      <w:pPr>
        <w:rPr>
          <w:rFonts w:eastAsia="宋体"/>
          <w:lang w:eastAsia="zh-CN"/>
        </w:rPr>
      </w:pPr>
      <w:r>
        <w:rPr>
          <w:rFonts w:eastAsia="宋体" w:hint="eastAsia"/>
          <w:lang w:eastAsia="zh-CN"/>
        </w:rPr>
        <w:t>A</w:t>
      </w:r>
      <w:r>
        <w:rPr>
          <w:rFonts w:eastAsia="宋体"/>
          <w:lang w:eastAsia="zh-CN"/>
        </w:rPr>
        <w:t xml:space="preserve">nother point is </w:t>
      </w:r>
      <w:r w:rsidR="00882EC7">
        <w:rPr>
          <w:rFonts w:eastAsia="宋体"/>
          <w:lang w:eastAsia="zh-CN"/>
        </w:rPr>
        <w:t xml:space="preserve">that </w:t>
      </w:r>
      <w:r>
        <w:rPr>
          <w:rFonts w:eastAsia="宋体"/>
          <w:lang w:eastAsia="zh-CN"/>
        </w:rPr>
        <w:t xml:space="preserve">the improved MSD requirements </w:t>
      </w:r>
      <w:r w:rsidR="00882EC7">
        <w:rPr>
          <w:rFonts w:eastAsia="宋体"/>
          <w:lang w:eastAsia="zh-CN"/>
        </w:rPr>
        <w:t>probably will be defined for d</w:t>
      </w:r>
      <w:r>
        <w:rPr>
          <w:rFonts w:eastAsia="宋体"/>
          <w:lang w:eastAsia="zh-CN"/>
        </w:rPr>
        <w:t xml:space="preserve">ifferent interference types separately, </w:t>
      </w:r>
      <w:r w:rsidR="00882EC7">
        <w:rPr>
          <w:rFonts w:eastAsia="宋体"/>
          <w:lang w:eastAsia="zh-CN"/>
        </w:rPr>
        <w:t xml:space="preserve">e.g. </w:t>
      </w:r>
      <w:r>
        <w:rPr>
          <w:rFonts w:eastAsia="宋体"/>
          <w:lang w:eastAsia="zh-CN"/>
        </w:rPr>
        <w:t>the IMD interference, harmonic interference,</w:t>
      </w:r>
      <w:r w:rsidR="00D21F76">
        <w:rPr>
          <w:rFonts w:eastAsia="宋体"/>
          <w:lang w:eastAsia="zh-CN"/>
        </w:rPr>
        <w:t xml:space="preserve"> harmonic mixing interference, and Tx leakage interference, etc. </w:t>
      </w:r>
      <w:r w:rsidR="00882EC7">
        <w:rPr>
          <w:rFonts w:eastAsia="宋体"/>
          <w:lang w:eastAsia="zh-CN"/>
        </w:rPr>
        <w:t>For some band combinations only one of the interferences exist, then the improved MSD will be straight forward and capability can be reported per band combination</w:t>
      </w:r>
      <w:r w:rsidR="00440B42">
        <w:rPr>
          <w:rFonts w:eastAsia="宋体"/>
          <w:lang w:eastAsia="zh-CN"/>
        </w:rPr>
        <w:t xml:space="preserve"> with or without interference type since the interference type will be clear to NW</w:t>
      </w:r>
      <w:r w:rsidR="00882EC7">
        <w:rPr>
          <w:rFonts w:eastAsia="宋体"/>
          <w:lang w:eastAsia="zh-CN"/>
        </w:rPr>
        <w:t>.</w:t>
      </w:r>
      <w:r w:rsidR="00440B42">
        <w:rPr>
          <w:rFonts w:eastAsia="宋体"/>
          <w:lang w:eastAsia="zh-CN"/>
        </w:rPr>
        <w:t xml:space="preserve"> However, for some other band combinations more than one interference type could exist in one band combination. In this case, separate improved MSD requirements will be defined and when UE indicate it supports the improved MSD probably</w:t>
      </w:r>
      <w:r w:rsidR="0024345E">
        <w:rPr>
          <w:rFonts w:eastAsia="宋体"/>
          <w:lang w:eastAsia="zh-CN"/>
        </w:rPr>
        <w:t xml:space="preserve"> it can be defined as </w:t>
      </w:r>
      <w:r w:rsidR="00C12E6B">
        <w:rPr>
          <w:rFonts w:eastAsia="宋体"/>
          <w:lang w:eastAsia="zh-CN"/>
        </w:rPr>
        <w:t xml:space="preserve">per interference type </w:t>
      </w:r>
      <w:r w:rsidR="0024345E">
        <w:rPr>
          <w:rFonts w:eastAsia="宋体"/>
          <w:lang w:eastAsia="zh-CN"/>
        </w:rPr>
        <w:t>per band combination.</w:t>
      </w:r>
      <w:r w:rsidR="009E32FB">
        <w:rPr>
          <w:rFonts w:eastAsia="宋体"/>
          <w:lang w:eastAsia="zh-CN"/>
        </w:rPr>
        <w:t xml:space="preserve"> To consider these different scenarios, the improved MSD capability indication can be aligned as per interference per band combination reported.</w:t>
      </w:r>
    </w:p>
    <w:p w14:paraId="18185FFD" w14:textId="7A272CF8" w:rsidR="0024345E" w:rsidRDefault="0024345E" w:rsidP="00313E6A">
      <w:pPr>
        <w:rPr>
          <w:rFonts w:eastAsia="宋体"/>
          <w:lang w:eastAsia="zh-CN"/>
        </w:rPr>
      </w:pPr>
    </w:p>
    <w:p w14:paraId="49F19757" w14:textId="6310A4D3" w:rsidR="0024345E" w:rsidRDefault="0024345E" w:rsidP="0024345E">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8A227D">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When only one interference type exists, UE can indicate support the improved </w:t>
      </w:r>
      <w:r w:rsidRPr="00E96520">
        <w:rPr>
          <w:rFonts w:eastAsia="等线"/>
          <w:b/>
          <w:i/>
          <w:lang w:val="en-US" w:eastAsia="zh-CN"/>
        </w:rPr>
        <w:t xml:space="preserve">MSD </w:t>
      </w:r>
      <w:r>
        <w:rPr>
          <w:rFonts w:eastAsia="等线"/>
          <w:b/>
          <w:i/>
          <w:lang w:val="en-US" w:eastAsia="zh-CN"/>
        </w:rPr>
        <w:t xml:space="preserve">requirement per band combination. When several interference types exist for one band combination, UE can indicate </w:t>
      </w:r>
      <w:r w:rsidR="009E32FB">
        <w:rPr>
          <w:rFonts w:eastAsia="等线"/>
          <w:b/>
          <w:i/>
          <w:lang w:val="en-US" w:eastAsia="zh-CN"/>
        </w:rPr>
        <w:t xml:space="preserve">support the improved </w:t>
      </w:r>
      <w:r w:rsidR="009E32FB" w:rsidRPr="00E96520">
        <w:rPr>
          <w:rFonts w:eastAsia="等线"/>
          <w:b/>
          <w:i/>
          <w:lang w:val="en-US" w:eastAsia="zh-CN"/>
        </w:rPr>
        <w:t xml:space="preserve">MSD </w:t>
      </w:r>
      <w:r w:rsidR="009E32FB">
        <w:rPr>
          <w:rFonts w:eastAsia="等线"/>
          <w:b/>
          <w:i/>
          <w:lang w:val="en-US" w:eastAsia="zh-CN"/>
        </w:rPr>
        <w:t>requirement per interference type per band combination.</w:t>
      </w:r>
    </w:p>
    <w:p w14:paraId="4BF531E9" w14:textId="4922FBAE" w:rsidR="0024345E" w:rsidRDefault="0024345E" w:rsidP="00313E6A">
      <w:pPr>
        <w:rPr>
          <w:rFonts w:eastAsia="宋体"/>
          <w:lang w:val="en-US" w:eastAsia="zh-CN"/>
        </w:rPr>
      </w:pPr>
    </w:p>
    <w:p w14:paraId="42B14135" w14:textId="0366D67D" w:rsidR="009E32FB" w:rsidRDefault="009E32FB" w:rsidP="009E32FB">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w:t>
      </w:r>
      <w:r w:rsidR="008A227D">
        <w:rPr>
          <w:rFonts w:eastAsia="等线"/>
          <w:b/>
          <w:i/>
          <w:lang w:val="en-US" w:eastAsia="zh-CN"/>
        </w:rPr>
        <w:t>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3464CD" w:rsidRPr="003464CD">
        <w:rPr>
          <w:rFonts w:eastAsia="等线"/>
          <w:b/>
          <w:i/>
          <w:lang w:val="en-US" w:eastAsia="zh-CN"/>
        </w:rPr>
        <w:t>When separate improved MSD requirements are defined in RAN4</w:t>
      </w:r>
      <w:r w:rsidR="003464CD">
        <w:rPr>
          <w:rFonts w:eastAsia="等线"/>
          <w:b/>
          <w:i/>
          <w:lang w:val="en-US" w:eastAsia="zh-CN"/>
        </w:rPr>
        <w:t>, UE indicate support</w:t>
      </w:r>
      <w:r w:rsidR="001C16AE">
        <w:rPr>
          <w:rFonts w:eastAsia="等线"/>
          <w:b/>
          <w:i/>
          <w:lang w:val="en-US" w:eastAsia="zh-CN"/>
        </w:rPr>
        <w:t>ing</w:t>
      </w:r>
      <w:r w:rsidR="003464CD">
        <w:rPr>
          <w:rFonts w:eastAsia="等线"/>
          <w:b/>
          <w:i/>
          <w:lang w:val="en-US" w:eastAsia="zh-CN"/>
        </w:rPr>
        <w:t xml:space="preserve"> improved MSD</w:t>
      </w:r>
      <w:r w:rsidR="001C16AE">
        <w:rPr>
          <w:rFonts w:eastAsia="等线"/>
          <w:b/>
          <w:i/>
          <w:lang w:val="en-US" w:eastAsia="zh-CN"/>
        </w:rPr>
        <w:t xml:space="preserve"> requirement with per interference type per band combination granularity.</w:t>
      </w:r>
    </w:p>
    <w:p w14:paraId="5E1E124F" w14:textId="0169E5D2" w:rsidR="009E32FB" w:rsidRDefault="009E32FB" w:rsidP="00313E6A">
      <w:pPr>
        <w:rPr>
          <w:rFonts w:eastAsia="宋体"/>
          <w:lang w:val="en-US" w:eastAsia="zh-CN"/>
        </w:rPr>
      </w:pPr>
    </w:p>
    <w:p w14:paraId="4F85B34C" w14:textId="03764CF3" w:rsidR="00885D45" w:rsidRDefault="00885D45" w:rsidP="00885D45">
      <w:pPr>
        <w:pStyle w:val="3"/>
        <w:rPr>
          <w:bCs/>
        </w:rPr>
      </w:pPr>
      <w:bookmarkStart w:id="3" w:name="_Hlk115183107"/>
      <w:r>
        <w:rPr>
          <w:bCs/>
        </w:rPr>
        <w:t xml:space="preserve">When </w:t>
      </w:r>
      <w:r w:rsidRPr="00885D45">
        <w:rPr>
          <w:bCs/>
        </w:rPr>
        <w:t>MSD improvement study is only for feasibility justification purpose</w:t>
      </w:r>
      <w:bookmarkEnd w:id="3"/>
    </w:p>
    <w:p w14:paraId="56A25FB0" w14:textId="06553881" w:rsidR="009E32FB" w:rsidRPr="00885D45" w:rsidRDefault="00885D45" w:rsidP="00313E6A">
      <w:pPr>
        <w:rPr>
          <w:rFonts w:eastAsia="宋体"/>
          <w:lang w:val="en-US" w:eastAsia="zh-CN"/>
        </w:rPr>
      </w:pPr>
      <w:r>
        <w:rPr>
          <w:rFonts w:eastAsia="宋体" w:hint="eastAsia"/>
          <w:lang w:val="en-US" w:eastAsia="zh-CN"/>
        </w:rPr>
        <w:t>I</w:t>
      </w:r>
      <w:r>
        <w:rPr>
          <w:rFonts w:eastAsia="宋体"/>
          <w:lang w:val="en-US" w:eastAsia="zh-CN"/>
        </w:rPr>
        <w:t xml:space="preserve">n this case, the MSD improvement study will not lead to separate new requirements in RAN4 and is just for the MSD improvement feasibility justification purpose. </w:t>
      </w:r>
      <w:r w:rsidR="00252FAC">
        <w:rPr>
          <w:rFonts w:eastAsia="宋体"/>
          <w:lang w:val="en-US" w:eastAsia="zh-CN"/>
        </w:rPr>
        <w:t>The signaling design, and granularity can be more flexible.</w:t>
      </w:r>
    </w:p>
    <w:p w14:paraId="10C243F8" w14:textId="07B62F8E" w:rsidR="009E32FB" w:rsidRPr="00252FAC" w:rsidRDefault="009E32FB" w:rsidP="00313E6A">
      <w:pPr>
        <w:rPr>
          <w:rFonts w:eastAsia="宋体"/>
          <w:lang w:val="en-US" w:eastAsia="zh-CN"/>
        </w:rPr>
      </w:pPr>
    </w:p>
    <w:p w14:paraId="02A576C3" w14:textId="3BA554C5" w:rsidR="00192FAA" w:rsidRDefault="00252FAC" w:rsidP="00313E6A">
      <w:pPr>
        <w:rPr>
          <w:rFonts w:eastAsia="宋体"/>
          <w:lang w:val="en-US" w:eastAsia="zh-CN"/>
        </w:rPr>
      </w:pPr>
      <w:r>
        <w:rPr>
          <w:rFonts w:eastAsia="宋体"/>
          <w:lang w:val="en-US" w:eastAsia="zh-CN"/>
        </w:rPr>
        <w:t>Regarding the signaling purpose,</w:t>
      </w:r>
      <w:r w:rsidR="00A24B7B">
        <w:rPr>
          <w:rFonts w:eastAsia="宋体"/>
          <w:lang w:val="en-US" w:eastAsia="zh-CN"/>
        </w:rPr>
        <w:t xml:space="preserve"> generally the signaling should be used to report UE capability of </w:t>
      </w:r>
      <w:r w:rsidR="00192FAA">
        <w:rPr>
          <w:rFonts w:eastAsia="宋体"/>
          <w:lang w:val="en-US" w:eastAsia="zh-CN"/>
        </w:rPr>
        <w:t xml:space="preserve">“improved </w:t>
      </w:r>
      <w:r w:rsidR="00A24B7B">
        <w:rPr>
          <w:rFonts w:eastAsia="宋体"/>
          <w:lang w:val="en-US" w:eastAsia="zh-CN"/>
        </w:rPr>
        <w:t>MSD</w:t>
      </w:r>
      <w:r w:rsidR="00192FAA">
        <w:rPr>
          <w:rFonts w:eastAsia="宋体"/>
          <w:lang w:val="en-US" w:eastAsia="zh-CN"/>
        </w:rPr>
        <w:t>” comparing to current minimum MSD requirement and the so called “improved MSD” is based on UE declaration/NW request rather than MSD defined in RAN4 spec.</w:t>
      </w:r>
    </w:p>
    <w:p w14:paraId="50B1E714" w14:textId="3FF33A80" w:rsidR="00192FAA" w:rsidRDefault="00192FAA" w:rsidP="00313E6A">
      <w:pPr>
        <w:rPr>
          <w:rFonts w:eastAsia="宋体"/>
          <w:lang w:val="en-US" w:eastAsia="zh-CN"/>
        </w:rPr>
      </w:pPr>
    </w:p>
    <w:p w14:paraId="5476262C" w14:textId="0AD4FE3E" w:rsidR="00192FAA" w:rsidRDefault="00192FAA" w:rsidP="00313E6A">
      <w:pPr>
        <w:rPr>
          <w:rFonts w:eastAsia="宋体"/>
          <w:lang w:val="en-US" w:eastAsia="zh-CN"/>
        </w:rPr>
      </w:pPr>
      <w:r>
        <w:rPr>
          <w:rFonts w:eastAsia="宋体" w:hint="eastAsia"/>
          <w:lang w:val="en-US" w:eastAsia="zh-CN"/>
        </w:rPr>
        <w:t>T</w:t>
      </w:r>
      <w:r>
        <w:rPr>
          <w:rFonts w:eastAsia="宋体"/>
          <w:lang w:val="en-US" w:eastAsia="zh-CN"/>
        </w:rPr>
        <w:t xml:space="preserve">he way to determine “improved MSD” can rely on </w:t>
      </w:r>
      <w:r w:rsidR="009E0D7B">
        <w:rPr>
          <w:rFonts w:eastAsia="宋体"/>
          <w:lang w:val="en-US" w:eastAsia="zh-CN"/>
        </w:rPr>
        <w:t xml:space="preserve">predefined MSD threshold (e.g. 10dB improvement for all band combinations) or NW configured threshold (e.g. 10dB for one band combination and 20dB for another band combination, </w:t>
      </w:r>
      <w:r w:rsidR="009E0D7B">
        <w:rPr>
          <w:rFonts w:eastAsia="宋体"/>
          <w:lang w:val="en-US" w:eastAsia="zh-CN"/>
        </w:rPr>
        <w:lastRenderedPageBreak/>
        <w:t>etc.)</w:t>
      </w:r>
      <w:r w:rsidR="00A9542A">
        <w:rPr>
          <w:rFonts w:eastAsia="宋体"/>
          <w:lang w:val="en-US" w:eastAsia="zh-CN"/>
        </w:rPr>
        <w:t xml:space="preserve">. </w:t>
      </w:r>
      <w:r w:rsidR="003E2855">
        <w:rPr>
          <w:rFonts w:eastAsia="宋体"/>
          <w:lang w:val="en-US" w:eastAsia="zh-CN"/>
        </w:rPr>
        <w:t>Comparing these two, the predefined threshold is simple and can be applied only to the band combinations which has large MSD values today, but the NW configured threshold</w:t>
      </w:r>
      <w:r w:rsidR="008C5383">
        <w:rPr>
          <w:rFonts w:eastAsia="宋体"/>
          <w:lang w:val="en-US" w:eastAsia="zh-CN"/>
        </w:rPr>
        <w:t>s</w:t>
      </w:r>
      <w:r w:rsidR="003E2855">
        <w:rPr>
          <w:rFonts w:eastAsia="宋体"/>
          <w:lang w:val="en-US" w:eastAsia="zh-CN"/>
        </w:rPr>
        <w:t xml:space="preserve"> could be more flexible and can get more precise information of UE MSD based on per band combination </w:t>
      </w:r>
      <w:r w:rsidR="008C5383">
        <w:rPr>
          <w:rFonts w:eastAsia="宋体"/>
          <w:lang w:val="en-US" w:eastAsia="zh-CN"/>
        </w:rPr>
        <w:t>or even per interference type MSD reporting request configurations and the configuration can even support several thresholds.</w:t>
      </w:r>
    </w:p>
    <w:p w14:paraId="4E28B07B" w14:textId="0A0746C3" w:rsidR="008C5383" w:rsidRDefault="008C5383" w:rsidP="00313E6A">
      <w:pPr>
        <w:rPr>
          <w:rFonts w:eastAsia="宋体"/>
          <w:lang w:val="en-US" w:eastAsia="zh-CN"/>
        </w:rPr>
      </w:pPr>
    </w:p>
    <w:p w14:paraId="252A7C00" w14:textId="63226131" w:rsidR="003940F1" w:rsidRDefault="003940F1" w:rsidP="003940F1">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8A227D">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3940F1">
        <w:rPr>
          <w:rFonts w:eastAsia="等线"/>
          <w:b/>
          <w:i/>
          <w:lang w:val="en-US" w:eastAsia="zh-CN"/>
        </w:rPr>
        <w:t>When MSD improvement study is only for feasibility justification purpose</w:t>
      </w:r>
      <w:r>
        <w:rPr>
          <w:rFonts w:eastAsia="等线"/>
          <w:b/>
          <w:i/>
          <w:lang w:val="en-US" w:eastAsia="zh-CN"/>
        </w:rPr>
        <w:t>, the threshold needs to be set either by predefinition or NW configurations.</w:t>
      </w:r>
      <w:r w:rsidR="00DB1E8E">
        <w:rPr>
          <w:rFonts w:eastAsia="等线"/>
          <w:b/>
          <w:i/>
          <w:lang w:val="en-US" w:eastAsia="zh-CN"/>
        </w:rPr>
        <w:t xml:space="preserve"> And the predefinition approach could be simple, while NW configuration approach could be flexible.</w:t>
      </w:r>
    </w:p>
    <w:p w14:paraId="69E3D581" w14:textId="77777777" w:rsidR="003940F1" w:rsidRPr="003940F1" w:rsidRDefault="003940F1" w:rsidP="003940F1">
      <w:pPr>
        <w:rPr>
          <w:rFonts w:eastAsia="宋体"/>
          <w:lang w:val="en-US" w:eastAsia="zh-CN"/>
        </w:rPr>
      </w:pPr>
    </w:p>
    <w:p w14:paraId="2C6F322D" w14:textId="0A5415D7" w:rsidR="00A24B7B" w:rsidRDefault="00C97DB5" w:rsidP="00313E6A">
      <w:pPr>
        <w:rPr>
          <w:rFonts w:eastAsia="宋体"/>
          <w:lang w:val="en-US" w:eastAsia="zh-CN"/>
        </w:rPr>
      </w:pPr>
      <w:r>
        <w:rPr>
          <w:rFonts w:eastAsia="宋体"/>
          <w:lang w:val="en-US" w:eastAsia="zh-CN"/>
        </w:rPr>
        <w:t xml:space="preserve">Current MSD requirements in RAN4 are quite </w:t>
      </w:r>
      <w:r w:rsidR="00295D38">
        <w:rPr>
          <w:rFonts w:eastAsia="宋体"/>
          <w:lang w:val="en-US" w:eastAsia="zh-CN"/>
        </w:rPr>
        <w:t>different</w:t>
      </w:r>
      <w:r>
        <w:rPr>
          <w:rFonts w:eastAsia="宋体"/>
          <w:lang w:val="en-US" w:eastAsia="zh-CN"/>
        </w:rPr>
        <w:t xml:space="preserve"> for </w:t>
      </w:r>
      <w:r w:rsidR="00295D38">
        <w:rPr>
          <w:rFonts w:eastAsia="宋体"/>
          <w:lang w:val="en-US" w:eastAsia="zh-CN"/>
        </w:rPr>
        <w:t xml:space="preserve">different band combinations, from around 1dB to more than 30dB. And the MSD impacts are different for different band combinations considering </w:t>
      </w:r>
      <w:r w:rsidR="00071DBF">
        <w:rPr>
          <w:rFonts w:eastAsia="宋体"/>
          <w:lang w:val="en-US" w:eastAsia="zh-CN"/>
        </w:rPr>
        <w:t>the REFSENS are not same. From this perspective NW configuration</w:t>
      </w:r>
      <w:r w:rsidR="0050652A">
        <w:rPr>
          <w:rFonts w:eastAsia="宋体"/>
          <w:lang w:val="en-US" w:eastAsia="zh-CN"/>
        </w:rPr>
        <w:t>-</w:t>
      </w:r>
      <w:r w:rsidR="00071DBF">
        <w:rPr>
          <w:rFonts w:eastAsia="宋体"/>
          <w:lang w:val="en-US" w:eastAsia="zh-CN"/>
        </w:rPr>
        <w:t xml:space="preserve">based approach </w:t>
      </w:r>
      <w:r w:rsidR="0050652A">
        <w:rPr>
          <w:rFonts w:eastAsia="宋体"/>
          <w:lang w:val="en-US" w:eastAsia="zh-CN"/>
        </w:rPr>
        <w:t xml:space="preserve">probably </w:t>
      </w:r>
      <w:r w:rsidR="00071DBF">
        <w:rPr>
          <w:rFonts w:eastAsia="宋体"/>
          <w:lang w:val="en-US" w:eastAsia="zh-CN"/>
        </w:rPr>
        <w:t xml:space="preserve">could be more suitable. And </w:t>
      </w:r>
      <w:r w:rsidR="0050652A">
        <w:rPr>
          <w:rFonts w:eastAsia="宋体"/>
          <w:lang w:val="en-US" w:eastAsia="zh-CN"/>
        </w:rPr>
        <w:t>the threshold could be one of the values from several candidates like {</w:t>
      </w:r>
      <w:bookmarkStart w:id="4" w:name="_Hlk115184075"/>
      <w:r w:rsidR="0050652A">
        <w:rPr>
          <w:rFonts w:eastAsia="宋体"/>
          <w:lang w:val="en-US" w:eastAsia="zh-CN"/>
        </w:rPr>
        <w:t>5dB, 10dB, 15dB, 20dB</w:t>
      </w:r>
      <w:bookmarkEnd w:id="4"/>
      <w:r w:rsidR="0050652A">
        <w:rPr>
          <w:rFonts w:eastAsia="宋体"/>
          <w:lang w:val="en-US" w:eastAsia="zh-CN"/>
        </w:rPr>
        <w:t xml:space="preserve">}. The threshold value here could mean the </w:t>
      </w:r>
      <w:r w:rsidR="00753864">
        <w:rPr>
          <w:rFonts w:eastAsia="宋体"/>
          <w:lang w:val="en-US" w:eastAsia="zh-CN"/>
        </w:rPr>
        <w:t>real absolute</w:t>
      </w:r>
      <w:r w:rsidR="0050652A">
        <w:rPr>
          <w:rFonts w:eastAsia="宋体"/>
          <w:lang w:val="en-US" w:eastAsia="zh-CN"/>
        </w:rPr>
        <w:t xml:space="preserve"> MSD that UE can achieve, or the MSD improvement comparing to current minimum requirements.</w:t>
      </w:r>
      <w:r w:rsidR="00753864">
        <w:rPr>
          <w:rFonts w:eastAsia="宋体"/>
          <w:lang w:val="en-US" w:eastAsia="zh-CN"/>
        </w:rPr>
        <w:t xml:space="preserve"> And from implementation perspective, the real absolute MSD could be much easier since it doesn’t need to further check the MSD tables in RAN4.</w:t>
      </w:r>
    </w:p>
    <w:p w14:paraId="77C2C2C0" w14:textId="05B62E93" w:rsidR="00015ECB" w:rsidRDefault="00015ECB" w:rsidP="00313E6A">
      <w:pPr>
        <w:rPr>
          <w:rFonts w:eastAsia="宋体"/>
          <w:lang w:val="en-US" w:eastAsia="zh-CN"/>
        </w:rPr>
      </w:pPr>
    </w:p>
    <w:p w14:paraId="6A62D0B0" w14:textId="0CA07E99" w:rsidR="00015ECB" w:rsidRDefault="00015ECB" w:rsidP="00015ECB">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8A227D">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MSD signaling can be used to indicate the </w:t>
      </w:r>
      <w:r w:rsidR="00753864">
        <w:rPr>
          <w:rFonts w:eastAsia="等线"/>
          <w:b/>
          <w:i/>
          <w:lang w:val="en-US" w:eastAsia="zh-CN"/>
        </w:rPr>
        <w:t>absolute</w:t>
      </w:r>
      <w:r>
        <w:rPr>
          <w:rFonts w:eastAsia="等线"/>
          <w:b/>
          <w:i/>
          <w:lang w:val="en-US" w:eastAsia="zh-CN"/>
        </w:rPr>
        <w:t xml:space="preserve"> MSD that UE can achieve or the</w:t>
      </w:r>
      <w:r w:rsidR="00753864">
        <w:rPr>
          <w:rFonts w:eastAsia="等线"/>
          <w:b/>
          <w:i/>
          <w:lang w:val="en-US" w:eastAsia="zh-CN"/>
        </w:rPr>
        <w:t xml:space="preserve"> relative</w:t>
      </w:r>
      <w:r>
        <w:rPr>
          <w:rFonts w:eastAsia="等线"/>
          <w:b/>
          <w:i/>
          <w:lang w:val="en-US" w:eastAsia="zh-CN"/>
        </w:rPr>
        <w:t xml:space="preserve"> MSD improvement comparing to current minimum requirements.</w:t>
      </w:r>
    </w:p>
    <w:p w14:paraId="79F497DA" w14:textId="3772783D" w:rsidR="0050652A" w:rsidRDefault="0050652A" w:rsidP="00313E6A">
      <w:pPr>
        <w:rPr>
          <w:rFonts w:eastAsia="宋体"/>
          <w:lang w:val="en-US" w:eastAsia="zh-CN"/>
        </w:rPr>
      </w:pPr>
    </w:p>
    <w:p w14:paraId="386AA60B" w14:textId="2D6D73E7" w:rsidR="00015ECB" w:rsidRDefault="0050652A" w:rsidP="0050652A">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w:t>
      </w:r>
      <w:r w:rsidR="008A227D">
        <w:rPr>
          <w:rFonts w:eastAsia="等线"/>
          <w:b/>
          <w:i/>
          <w:lang w:val="en-US" w:eastAsia="zh-CN"/>
        </w:rPr>
        <w:t>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5D24D9" w:rsidRPr="003940F1">
        <w:rPr>
          <w:rFonts w:eastAsia="等线"/>
          <w:b/>
          <w:i/>
          <w:lang w:val="en-US" w:eastAsia="zh-CN"/>
        </w:rPr>
        <w:t xml:space="preserve">When </w:t>
      </w:r>
      <w:r w:rsidR="005D24D9">
        <w:rPr>
          <w:rFonts w:eastAsia="等线"/>
          <w:b/>
          <w:i/>
          <w:lang w:val="en-US" w:eastAsia="zh-CN"/>
        </w:rPr>
        <w:t xml:space="preserve">no improved </w:t>
      </w:r>
      <w:r w:rsidR="005D24D9" w:rsidRPr="003940F1">
        <w:rPr>
          <w:rFonts w:eastAsia="等线"/>
          <w:b/>
          <w:i/>
          <w:lang w:val="en-US" w:eastAsia="zh-CN"/>
        </w:rPr>
        <w:t xml:space="preserve">MSD </w:t>
      </w:r>
      <w:r w:rsidR="005D24D9">
        <w:rPr>
          <w:rFonts w:eastAsia="等线"/>
          <w:b/>
          <w:i/>
          <w:lang w:val="en-US" w:eastAsia="zh-CN"/>
        </w:rPr>
        <w:t xml:space="preserve">requirement to be defined in RAN4 spec, MSD </w:t>
      </w:r>
      <w:r w:rsidR="00394BBE">
        <w:rPr>
          <w:rFonts w:eastAsia="等线"/>
          <w:b/>
          <w:i/>
          <w:lang w:val="en-US" w:eastAsia="zh-CN"/>
        </w:rPr>
        <w:t xml:space="preserve">signaling </w:t>
      </w:r>
      <w:r w:rsidR="000371BA">
        <w:rPr>
          <w:rFonts w:eastAsia="等线"/>
          <w:b/>
          <w:i/>
          <w:lang w:val="en-US" w:eastAsia="zh-CN"/>
        </w:rPr>
        <w:t>is</w:t>
      </w:r>
      <w:r w:rsidR="00394BBE">
        <w:rPr>
          <w:rFonts w:eastAsia="等线"/>
          <w:b/>
          <w:i/>
          <w:lang w:val="en-US" w:eastAsia="zh-CN"/>
        </w:rPr>
        <w:t xml:space="preserve"> </w:t>
      </w:r>
      <w:r w:rsidR="000371BA">
        <w:rPr>
          <w:rFonts w:eastAsia="等线"/>
          <w:b/>
          <w:i/>
          <w:lang w:val="en-US" w:eastAsia="zh-CN"/>
        </w:rPr>
        <w:t xml:space="preserve">used </w:t>
      </w:r>
      <w:r w:rsidR="00394BBE">
        <w:rPr>
          <w:rFonts w:eastAsia="等线"/>
          <w:b/>
          <w:i/>
          <w:lang w:val="en-US" w:eastAsia="zh-CN"/>
        </w:rPr>
        <w:t xml:space="preserve">to </w:t>
      </w:r>
      <w:r w:rsidR="00015ECB">
        <w:rPr>
          <w:rFonts w:eastAsia="等线"/>
          <w:b/>
          <w:i/>
          <w:lang w:val="en-US" w:eastAsia="zh-CN"/>
        </w:rPr>
        <w:t>indicate the real</w:t>
      </w:r>
      <w:r w:rsidR="000371BA">
        <w:rPr>
          <w:rFonts w:eastAsia="等线"/>
          <w:b/>
          <w:i/>
          <w:lang w:val="en-US" w:eastAsia="zh-CN"/>
        </w:rPr>
        <w:t xml:space="preserve"> absolute</w:t>
      </w:r>
      <w:r w:rsidR="00015ECB">
        <w:rPr>
          <w:rFonts w:eastAsia="等线"/>
          <w:b/>
          <w:i/>
          <w:lang w:val="en-US" w:eastAsia="zh-CN"/>
        </w:rPr>
        <w:t xml:space="preserve"> MSD that UE can achieve.</w:t>
      </w:r>
    </w:p>
    <w:p w14:paraId="75484DE6" w14:textId="5E080043" w:rsidR="00015ECB" w:rsidRDefault="00015ECB" w:rsidP="0050652A">
      <w:pPr>
        <w:ind w:left="1418" w:hangingChars="709" w:hanging="1418"/>
        <w:rPr>
          <w:rFonts w:eastAsia="等线"/>
          <w:b/>
          <w:i/>
          <w:lang w:val="en-US" w:eastAsia="zh-CN"/>
        </w:rPr>
      </w:pPr>
    </w:p>
    <w:p w14:paraId="2A80B1A3" w14:textId="4A7E65F4" w:rsidR="0050652A" w:rsidRDefault="000371BA" w:rsidP="0050652A">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w:t>
      </w:r>
      <w:r w:rsidR="008A227D">
        <w:rPr>
          <w:rFonts w:eastAsia="等线"/>
          <w:b/>
          <w:i/>
          <w:lang w:val="en-US" w:eastAsia="zh-CN"/>
        </w:rPr>
        <w:t>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If MSD </w:t>
      </w:r>
      <w:r w:rsidR="005D24D9">
        <w:rPr>
          <w:rFonts w:eastAsia="等线"/>
          <w:b/>
          <w:i/>
          <w:lang w:val="en-US" w:eastAsia="zh-CN"/>
        </w:rPr>
        <w:t xml:space="preserve">threshold </w:t>
      </w:r>
      <w:r>
        <w:rPr>
          <w:rFonts w:eastAsia="等线"/>
          <w:b/>
          <w:i/>
          <w:lang w:val="en-US" w:eastAsia="zh-CN"/>
        </w:rPr>
        <w:t xml:space="preserve">is </w:t>
      </w:r>
      <w:r w:rsidR="005D24D9">
        <w:rPr>
          <w:rFonts w:eastAsia="等线"/>
          <w:b/>
          <w:i/>
          <w:lang w:val="en-US" w:eastAsia="zh-CN"/>
        </w:rPr>
        <w:t xml:space="preserve">NW configuration based, </w:t>
      </w:r>
      <w:r>
        <w:rPr>
          <w:rFonts w:eastAsia="等线"/>
          <w:b/>
          <w:i/>
          <w:lang w:val="en-US" w:eastAsia="zh-CN"/>
        </w:rPr>
        <w:t>the</w:t>
      </w:r>
      <w:r w:rsidR="00F92C75">
        <w:rPr>
          <w:rFonts w:eastAsia="等线"/>
          <w:b/>
          <w:i/>
          <w:lang w:val="en-US" w:eastAsia="zh-CN"/>
        </w:rPr>
        <w:t>n</w:t>
      </w:r>
      <w:r>
        <w:rPr>
          <w:rFonts w:eastAsia="等线"/>
          <w:b/>
          <w:i/>
          <w:lang w:val="en-US" w:eastAsia="zh-CN"/>
        </w:rPr>
        <w:t xml:space="preserve"> several </w:t>
      </w:r>
      <w:r w:rsidR="005D24D9">
        <w:rPr>
          <w:rFonts w:eastAsia="等线"/>
          <w:b/>
          <w:i/>
          <w:lang w:val="en-US" w:eastAsia="zh-CN"/>
        </w:rPr>
        <w:t xml:space="preserve">candidate thresholds </w:t>
      </w:r>
      <w:r>
        <w:rPr>
          <w:rFonts w:eastAsia="等线"/>
          <w:b/>
          <w:i/>
          <w:lang w:val="en-US" w:eastAsia="zh-CN"/>
        </w:rPr>
        <w:t xml:space="preserve">can be defined, </w:t>
      </w:r>
      <w:r w:rsidR="005D24D9">
        <w:rPr>
          <w:rFonts w:eastAsia="等线"/>
          <w:b/>
          <w:i/>
          <w:lang w:val="en-US" w:eastAsia="zh-CN"/>
        </w:rPr>
        <w:t>for example {</w:t>
      </w:r>
      <w:r w:rsidR="005D24D9" w:rsidRPr="005D24D9">
        <w:rPr>
          <w:rFonts w:eastAsia="等线"/>
          <w:b/>
          <w:i/>
          <w:lang w:val="en-US" w:eastAsia="zh-CN"/>
        </w:rPr>
        <w:t>5dB, 10dB, 15dB, 20dB</w:t>
      </w:r>
      <w:r w:rsidR="005D24D9">
        <w:rPr>
          <w:rFonts w:eastAsia="等线"/>
          <w:b/>
          <w:i/>
          <w:lang w:val="en-US" w:eastAsia="zh-CN"/>
        </w:rPr>
        <w:t>}</w:t>
      </w:r>
      <w:r w:rsidR="008C3591">
        <w:rPr>
          <w:rFonts w:eastAsia="等线"/>
          <w:b/>
          <w:i/>
          <w:lang w:val="en-US" w:eastAsia="zh-CN"/>
        </w:rPr>
        <w:t>.</w:t>
      </w:r>
    </w:p>
    <w:p w14:paraId="3D7B8152" w14:textId="458BF50C" w:rsidR="0050652A" w:rsidRDefault="0050652A" w:rsidP="00313E6A">
      <w:pPr>
        <w:rPr>
          <w:rFonts w:eastAsia="宋体"/>
          <w:lang w:val="en-US" w:eastAsia="zh-CN"/>
        </w:rPr>
      </w:pPr>
    </w:p>
    <w:p w14:paraId="25449F1C" w14:textId="37C98888" w:rsidR="008C3591" w:rsidRDefault="008C3591" w:rsidP="00313E6A">
      <w:pPr>
        <w:rPr>
          <w:rFonts w:eastAsia="宋体"/>
          <w:lang w:val="en-US" w:eastAsia="zh-CN"/>
        </w:rPr>
      </w:pPr>
      <w:r>
        <w:rPr>
          <w:rFonts w:eastAsia="宋体" w:hint="eastAsia"/>
          <w:lang w:val="en-US" w:eastAsia="zh-CN"/>
        </w:rPr>
        <w:t>F</w:t>
      </w:r>
      <w:r>
        <w:rPr>
          <w:rFonts w:eastAsia="宋体"/>
          <w:lang w:val="en-US" w:eastAsia="zh-CN"/>
        </w:rPr>
        <w:t xml:space="preserve">or the case of one band combination have several interference types, like the Tx leakage interference, IMD interference, etc. These interferences could degrade the REFSENS simultaneously and it is difficult for UE to tell which interference type have how much MSD. And with the real absolute MSD reported (threshold based) then UE can </w:t>
      </w:r>
      <w:r w:rsidR="00500D1C">
        <w:rPr>
          <w:rFonts w:eastAsia="宋体"/>
          <w:lang w:val="en-US" w:eastAsia="zh-CN"/>
        </w:rPr>
        <w:t xml:space="preserve">simply </w:t>
      </w:r>
      <w:r>
        <w:rPr>
          <w:rFonts w:eastAsia="宋体"/>
          <w:lang w:val="en-US" w:eastAsia="zh-CN"/>
        </w:rPr>
        <w:t>indicate the combined interference impacts</w:t>
      </w:r>
      <w:r w:rsidR="00500D1C">
        <w:rPr>
          <w:rFonts w:eastAsia="宋体"/>
          <w:lang w:val="en-US" w:eastAsia="zh-CN"/>
        </w:rPr>
        <w:t xml:space="preserve">. </w:t>
      </w:r>
      <w:r w:rsidR="00517F4E">
        <w:rPr>
          <w:rFonts w:eastAsia="宋体"/>
          <w:lang w:val="en-US" w:eastAsia="zh-CN"/>
        </w:rPr>
        <w:t xml:space="preserve">From this sense, per band combination reporting granularity </w:t>
      </w:r>
      <w:r w:rsidR="0041028C">
        <w:rPr>
          <w:rFonts w:eastAsia="宋体"/>
          <w:lang w:val="en-US" w:eastAsia="zh-CN"/>
        </w:rPr>
        <w:t xml:space="preserve">probably is </w:t>
      </w:r>
      <w:r w:rsidR="00517F4E">
        <w:rPr>
          <w:rFonts w:eastAsia="宋体"/>
          <w:lang w:val="en-US" w:eastAsia="zh-CN"/>
        </w:rPr>
        <w:t xml:space="preserve">enough </w:t>
      </w:r>
      <w:r w:rsidR="0041028C">
        <w:rPr>
          <w:rFonts w:eastAsia="宋体"/>
          <w:lang w:val="en-US" w:eastAsia="zh-CN"/>
        </w:rPr>
        <w:t>for</w:t>
      </w:r>
      <w:r w:rsidR="00517F4E">
        <w:rPr>
          <w:rFonts w:eastAsia="宋体"/>
          <w:lang w:val="en-US" w:eastAsia="zh-CN"/>
        </w:rPr>
        <w:t xml:space="preserve"> NW</w:t>
      </w:r>
      <w:r w:rsidR="001B7524">
        <w:rPr>
          <w:rFonts w:eastAsia="宋体"/>
          <w:lang w:val="en-US" w:eastAsia="zh-CN"/>
        </w:rPr>
        <w:t xml:space="preserve"> </w:t>
      </w:r>
      <w:r w:rsidR="0041028C">
        <w:rPr>
          <w:rFonts w:eastAsia="宋体"/>
          <w:lang w:val="en-US" w:eastAsia="zh-CN"/>
        </w:rPr>
        <w:t xml:space="preserve">to </w:t>
      </w:r>
      <w:r w:rsidR="001B7524">
        <w:rPr>
          <w:rFonts w:eastAsia="宋体"/>
          <w:lang w:val="en-US" w:eastAsia="zh-CN"/>
        </w:rPr>
        <w:t>decide whether the band combination can be configured or not</w:t>
      </w:r>
      <w:r w:rsidR="00517F4E">
        <w:rPr>
          <w:rFonts w:eastAsia="宋体"/>
          <w:lang w:val="en-US" w:eastAsia="zh-CN"/>
        </w:rPr>
        <w:t>.</w:t>
      </w:r>
      <w:r w:rsidR="0041028C">
        <w:rPr>
          <w:rFonts w:eastAsia="宋体"/>
          <w:lang w:val="en-US" w:eastAsia="zh-CN"/>
        </w:rPr>
        <w:t xml:space="preserve"> Finer granularity like per interference type per BC can give NW more information but the reporting complexity will also be high since it</w:t>
      </w:r>
      <w:r w:rsidR="00C12E6B">
        <w:rPr>
          <w:rFonts w:eastAsia="宋体"/>
          <w:lang w:val="en-US" w:eastAsia="zh-CN"/>
        </w:rPr>
        <w:t xml:space="preserve"> is connected with the Tx/Rx RB configurations and power levels</w:t>
      </w:r>
      <w:r w:rsidR="00874BBD">
        <w:rPr>
          <w:rFonts w:eastAsia="宋体"/>
          <w:lang w:val="en-US" w:eastAsia="zh-CN"/>
        </w:rPr>
        <w:t xml:space="preserve"> which are not predefined</w:t>
      </w:r>
      <w:r w:rsidR="00C12E6B">
        <w:rPr>
          <w:rFonts w:eastAsia="宋体"/>
          <w:lang w:val="en-US" w:eastAsia="zh-CN"/>
        </w:rPr>
        <w:t>, whether it is necessary to go into this level needs further consideration.</w:t>
      </w:r>
    </w:p>
    <w:p w14:paraId="432744AF" w14:textId="5482BB46" w:rsidR="007907B5" w:rsidRDefault="007907B5" w:rsidP="00313E6A">
      <w:pPr>
        <w:rPr>
          <w:rFonts w:eastAsia="宋体"/>
          <w:lang w:val="en-US" w:eastAsia="zh-CN"/>
        </w:rPr>
      </w:pPr>
    </w:p>
    <w:p w14:paraId="4F435ED0" w14:textId="7B18A9CB" w:rsidR="007907B5" w:rsidRDefault="007907B5" w:rsidP="007907B5">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8A227D">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9D60A9">
        <w:rPr>
          <w:rFonts w:eastAsia="等线"/>
          <w:b/>
          <w:i/>
          <w:lang w:val="en-US" w:eastAsia="zh-CN"/>
        </w:rPr>
        <w:t>When one band combination has several interference types, the real MSD reporting can show the combined impacts of the interferences.</w:t>
      </w:r>
    </w:p>
    <w:p w14:paraId="21E0BBA9" w14:textId="77777777" w:rsidR="008C3591" w:rsidRPr="00F92C75" w:rsidRDefault="008C3591" w:rsidP="00313E6A">
      <w:pPr>
        <w:rPr>
          <w:rFonts w:eastAsia="宋体"/>
          <w:lang w:val="en-US" w:eastAsia="zh-CN"/>
        </w:rPr>
      </w:pPr>
    </w:p>
    <w:p w14:paraId="74A65C05" w14:textId="5A5D35AA" w:rsidR="0016449B" w:rsidRDefault="0016449B" w:rsidP="0016449B">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w:t>
      </w:r>
      <w:r w:rsidR="008A227D">
        <w:rPr>
          <w:rFonts w:eastAsia="等线"/>
          <w:b/>
          <w:i/>
          <w:lang w:val="en-US" w:eastAsia="zh-CN"/>
        </w:rPr>
        <w:t>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B16961">
        <w:rPr>
          <w:rFonts w:eastAsia="等线"/>
          <w:b/>
          <w:i/>
          <w:lang w:val="en-US" w:eastAsia="zh-CN"/>
        </w:rPr>
        <w:t xml:space="preserve">Per band combination granularity </w:t>
      </w:r>
      <w:r w:rsidR="001D4632">
        <w:rPr>
          <w:rFonts w:eastAsia="等线"/>
          <w:b/>
          <w:i/>
          <w:lang w:val="en-US" w:eastAsia="zh-CN"/>
        </w:rPr>
        <w:t>can</w:t>
      </w:r>
      <w:r w:rsidR="00B16961">
        <w:rPr>
          <w:rFonts w:eastAsia="等线"/>
          <w:b/>
          <w:i/>
          <w:lang w:val="en-US" w:eastAsia="zh-CN"/>
        </w:rPr>
        <w:t xml:space="preserve"> be applied </w:t>
      </w:r>
      <w:r w:rsidR="00FF5007">
        <w:rPr>
          <w:rFonts w:eastAsia="等线"/>
          <w:b/>
          <w:i/>
          <w:lang w:val="en-US" w:eastAsia="zh-CN"/>
        </w:rPr>
        <w:t xml:space="preserve">for threshold configuration and also UE reporting </w:t>
      </w:r>
      <w:r w:rsidR="001D4632">
        <w:rPr>
          <w:rFonts w:eastAsia="等线"/>
          <w:b/>
          <w:i/>
          <w:lang w:val="en-US" w:eastAsia="zh-CN"/>
        </w:rPr>
        <w:t xml:space="preserve">to indicate the </w:t>
      </w:r>
      <w:r w:rsidR="00FF5007">
        <w:rPr>
          <w:rFonts w:eastAsia="等线"/>
          <w:b/>
          <w:i/>
          <w:lang w:val="en-US" w:eastAsia="zh-CN"/>
        </w:rPr>
        <w:t>real sensitivity</w:t>
      </w:r>
      <w:r>
        <w:rPr>
          <w:rFonts w:eastAsia="等线"/>
          <w:b/>
          <w:i/>
          <w:lang w:val="en-US" w:eastAsia="zh-CN"/>
        </w:rPr>
        <w:t>.</w:t>
      </w:r>
    </w:p>
    <w:p w14:paraId="01E38C94" w14:textId="7091DBF5" w:rsidR="00C97DB5" w:rsidRDefault="00C97DB5" w:rsidP="00313E6A">
      <w:pPr>
        <w:rPr>
          <w:rFonts w:eastAsia="宋体"/>
          <w:lang w:val="en-US" w:eastAsia="zh-CN"/>
        </w:rPr>
      </w:pPr>
    </w:p>
    <w:p w14:paraId="50FE4DF8" w14:textId="3C6E5C1D" w:rsidR="00874BBD" w:rsidRDefault="00874BBD" w:rsidP="00874BBD">
      <w:pPr>
        <w:pStyle w:val="2"/>
        <w:rPr>
          <w:bCs/>
        </w:rPr>
      </w:pPr>
      <w:r>
        <w:t>2.</w:t>
      </w:r>
      <w:r w:rsidR="00B41B9B">
        <w:t>2</w:t>
      </w:r>
      <w:r>
        <w:t xml:space="preserve"> </w:t>
      </w:r>
      <w:bookmarkStart w:id="5" w:name="_Hlk115187077"/>
      <w:r>
        <w:t>NW behaviour of MSD signalling</w:t>
      </w:r>
      <w:bookmarkEnd w:id="5"/>
    </w:p>
    <w:p w14:paraId="7EEEB5CA" w14:textId="4B2A3F04" w:rsidR="00313E6A" w:rsidRDefault="00874BBD" w:rsidP="00313E6A">
      <w:pPr>
        <w:rPr>
          <w:rFonts w:eastAsia="宋体"/>
          <w:lang w:val="en-US" w:eastAsia="zh-CN"/>
        </w:rPr>
      </w:pPr>
      <w:r>
        <w:rPr>
          <w:rFonts w:eastAsia="宋体"/>
          <w:lang w:val="en-US" w:eastAsia="zh-CN"/>
        </w:rPr>
        <w:t xml:space="preserve">The NW behavior regarding MSD signaling has been brought up in the discussions, and </w:t>
      </w:r>
      <w:r w:rsidR="00313E6A">
        <w:rPr>
          <w:rFonts w:eastAsia="宋体"/>
          <w:lang w:val="en-US" w:eastAsia="zh-CN"/>
        </w:rPr>
        <w:t xml:space="preserve">concerns on the usage of this MSD signaling </w:t>
      </w:r>
      <w:r>
        <w:rPr>
          <w:rFonts w:eastAsia="宋体"/>
          <w:lang w:val="en-US" w:eastAsia="zh-CN"/>
        </w:rPr>
        <w:t>are</w:t>
      </w:r>
      <w:r w:rsidR="00313E6A">
        <w:rPr>
          <w:rFonts w:eastAsia="宋体"/>
          <w:lang w:val="en-US" w:eastAsia="zh-CN"/>
        </w:rPr>
        <w:t>:</w:t>
      </w:r>
    </w:p>
    <w:p w14:paraId="26C10C82" w14:textId="77777777" w:rsidR="00313E6A" w:rsidRDefault="00313E6A" w:rsidP="00313E6A">
      <w:pPr>
        <w:pStyle w:val="af5"/>
        <w:numPr>
          <w:ilvl w:val="0"/>
          <w:numId w:val="42"/>
        </w:numPr>
        <w:wordWrap/>
        <w:ind w:leftChars="0"/>
        <w:rPr>
          <w:rFonts w:ascii="Times New Roman" w:eastAsia="宋体" w:hAnsi="Times New Roman"/>
          <w:kern w:val="0"/>
          <w:szCs w:val="20"/>
          <w:lang w:eastAsia="zh-CN"/>
        </w:rPr>
      </w:pPr>
      <w:r w:rsidRPr="00DC2DD8">
        <w:rPr>
          <w:rFonts w:ascii="Times New Roman" w:eastAsia="宋体" w:hAnsi="Times New Roman"/>
          <w:kern w:val="0"/>
          <w:szCs w:val="20"/>
          <w:lang w:eastAsia="zh-CN"/>
        </w:rPr>
        <w:t xml:space="preserve">MSD </w:t>
      </w:r>
      <w:r>
        <w:rPr>
          <w:rFonts w:ascii="Times New Roman" w:eastAsia="宋体" w:hAnsi="Times New Roman"/>
          <w:kern w:val="0"/>
          <w:szCs w:val="20"/>
          <w:lang w:eastAsia="zh-CN"/>
        </w:rPr>
        <w:t xml:space="preserve">requirement </w:t>
      </w:r>
      <w:r w:rsidRPr="00DC2DD8">
        <w:rPr>
          <w:rFonts w:ascii="Times New Roman" w:eastAsia="宋体" w:hAnsi="Times New Roman"/>
          <w:kern w:val="0"/>
          <w:szCs w:val="20"/>
          <w:lang w:eastAsia="zh-CN"/>
        </w:rPr>
        <w:t xml:space="preserve">just </w:t>
      </w:r>
      <w:r>
        <w:rPr>
          <w:rFonts w:ascii="Times New Roman" w:eastAsia="宋体" w:hAnsi="Times New Roman"/>
          <w:kern w:val="0"/>
          <w:szCs w:val="20"/>
          <w:lang w:eastAsia="zh-CN"/>
        </w:rPr>
        <w:t xml:space="preserve">represent </w:t>
      </w:r>
      <w:r w:rsidRPr="00DC2DD8">
        <w:rPr>
          <w:rFonts w:ascii="Times New Roman" w:eastAsia="宋体" w:hAnsi="Times New Roman"/>
          <w:kern w:val="0"/>
          <w:szCs w:val="20"/>
          <w:lang w:eastAsia="zh-CN"/>
        </w:rPr>
        <w:t xml:space="preserve">the worst case which doesn’t necessarily mean </w:t>
      </w:r>
      <w:r>
        <w:rPr>
          <w:rFonts w:ascii="Times New Roman" w:eastAsia="宋体" w:hAnsi="Times New Roman"/>
          <w:kern w:val="0"/>
          <w:szCs w:val="20"/>
          <w:lang w:eastAsia="zh-CN"/>
        </w:rPr>
        <w:t>UE cannot work at all with a certain band combination for example when UE is in the cell center, or when UE Tx power is not high, etc. Therefore, using MSD to decide whether UE can work with a band combination is not always proper;</w:t>
      </w:r>
    </w:p>
    <w:p w14:paraId="57099019" w14:textId="77777777" w:rsidR="00313E6A" w:rsidRDefault="00313E6A" w:rsidP="00313E6A">
      <w:pPr>
        <w:pStyle w:val="af5"/>
        <w:numPr>
          <w:ilvl w:val="0"/>
          <w:numId w:val="42"/>
        </w:numPr>
        <w:wordWrap/>
        <w:ind w:leftChars="0"/>
        <w:rPr>
          <w:rFonts w:ascii="Times New Roman" w:eastAsia="宋体" w:hAnsi="Times New Roman"/>
          <w:kern w:val="0"/>
          <w:szCs w:val="20"/>
          <w:lang w:eastAsia="zh-CN"/>
        </w:rPr>
      </w:pPr>
      <w:r>
        <w:rPr>
          <w:rFonts w:ascii="Times New Roman" w:eastAsia="宋体" w:hAnsi="Times New Roman" w:hint="eastAsia"/>
          <w:kern w:val="0"/>
          <w:szCs w:val="20"/>
          <w:lang w:eastAsia="zh-CN"/>
        </w:rPr>
        <w:t>H</w:t>
      </w:r>
      <w:r>
        <w:rPr>
          <w:rFonts w:ascii="Times New Roman" w:eastAsia="宋体" w:hAnsi="Times New Roman"/>
          <w:kern w:val="0"/>
          <w:szCs w:val="20"/>
          <w:lang w:eastAsia="zh-CN"/>
        </w:rPr>
        <w:t>ow NW will use this reported MSD signaling is unknow;</w:t>
      </w:r>
    </w:p>
    <w:p w14:paraId="24E9E3C1" w14:textId="651FE776" w:rsidR="00313E6A" w:rsidRDefault="00313E6A" w:rsidP="00313E6A">
      <w:pPr>
        <w:rPr>
          <w:rFonts w:eastAsia="宋体"/>
          <w:lang w:eastAsia="zh-CN"/>
        </w:rPr>
      </w:pPr>
    </w:p>
    <w:p w14:paraId="13FF8564" w14:textId="7AD56338" w:rsidR="00684042" w:rsidRDefault="00684042" w:rsidP="00313E6A">
      <w:pPr>
        <w:rPr>
          <w:rFonts w:eastAsia="宋体"/>
          <w:lang w:eastAsia="zh-CN"/>
        </w:rPr>
      </w:pPr>
      <w:r>
        <w:rPr>
          <w:rFonts w:eastAsia="宋体" w:hint="eastAsia"/>
          <w:lang w:eastAsia="zh-CN"/>
        </w:rPr>
        <w:t>U</w:t>
      </w:r>
      <w:r>
        <w:rPr>
          <w:rFonts w:eastAsia="宋体"/>
          <w:lang w:eastAsia="zh-CN"/>
        </w:rPr>
        <w:t xml:space="preserve">sually NW behaviour in handling of UE capability reporting is that NW will consider it but not forced to follow it considering the multi-users in the cell. And from the beginning of this MSD reporting discussion, it is clear that this MSD signalling will help NW to tell good UE from normal UE, and can configure one band combination with large MSD defined in RAN4 to the good UE. How to treat the normal UE is undefined and </w:t>
      </w:r>
      <w:r w:rsidR="00541EF9">
        <w:rPr>
          <w:rFonts w:eastAsia="宋体"/>
          <w:lang w:eastAsia="zh-CN"/>
        </w:rPr>
        <w:t>is something beyond the 3GPP specifications, though companies have the worries that NW will no longer configure normal UEs with the large MSD band combinations.</w:t>
      </w:r>
    </w:p>
    <w:p w14:paraId="674C4B0F" w14:textId="74E8780E" w:rsidR="00541EF9" w:rsidRDefault="00541EF9" w:rsidP="00313E6A">
      <w:pPr>
        <w:rPr>
          <w:rFonts w:eastAsia="宋体"/>
          <w:lang w:eastAsia="zh-CN"/>
        </w:rPr>
      </w:pPr>
    </w:p>
    <w:p w14:paraId="1552A9B9" w14:textId="7EF20439" w:rsidR="00541EF9" w:rsidRDefault="00541EF9" w:rsidP="00313E6A">
      <w:pPr>
        <w:rPr>
          <w:rFonts w:eastAsia="宋体"/>
          <w:lang w:eastAsia="zh-CN"/>
        </w:rPr>
      </w:pPr>
      <w:r>
        <w:rPr>
          <w:rFonts w:eastAsia="宋体" w:hint="eastAsia"/>
          <w:lang w:eastAsia="zh-CN"/>
        </w:rPr>
        <w:t>T</w:t>
      </w:r>
      <w:r>
        <w:rPr>
          <w:rFonts w:eastAsia="宋体"/>
          <w:lang w:eastAsia="zh-CN"/>
        </w:rPr>
        <w:t>o solve the concern of MSD only represent the worst case and it is not that bad in many scenarios in the cell, probably the real time MSD reporting / interference indication could help. This is kind of dynamic MSD reporting approach pending on further discussions.</w:t>
      </w:r>
    </w:p>
    <w:p w14:paraId="20D6238D" w14:textId="77777777" w:rsidR="00684042" w:rsidRDefault="00684042" w:rsidP="00313E6A">
      <w:pPr>
        <w:rPr>
          <w:rFonts w:eastAsia="宋体"/>
          <w:lang w:eastAsia="zh-CN"/>
        </w:rPr>
      </w:pPr>
    </w:p>
    <w:p w14:paraId="3BD32055" w14:textId="7B1290D0" w:rsidR="00313E6A" w:rsidRDefault="00313E6A" w:rsidP="00313E6A">
      <w:pPr>
        <w:ind w:left="1418" w:hangingChars="709" w:hanging="1418"/>
        <w:rPr>
          <w:rFonts w:eastAsiaTheme="minorEastAsia"/>
          <w:b/>
          <w:i/>
          <w:lang w:val="en-US" w:eastAsia="zh-CN"/>
        </w:rPr>
      </w:pPr>
      <w:r w:rsidRPr="001A4AE9">
        <w:rPr>
          <w:rFonts w:eastAsia="等线"/>
          <w:b/>
          <w:i/>
          <w:lang w:val="en-US" w:eastAsia="zh-CN"/>
        </w:rPr>
        <w:lastRenderedPageBreak/>
        <w:t>Observation</w:t>
      </w:r>
      <w:r w:rsidRPr="001A4AE9">
        <w:rPr>
          <w:rFonts w:eastAsia="等线" w:hint="eastAsia"/>
          <w:b/>
          <w:i/>
          <w:lang w:val="en-US" w:eastAsia="zh-CN"/>
        </w:rPr>
        <w:t xml:space="preserve"> </w:t>
      </w:r>
      <w:r w:rsidR="008A227D">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047A3B">
        <w:rPr>
          <w:rFonts w:eastAsia="等线"/>
          <w:b/>
          <w:i/>
          <w:lang w:val="en-US" w:eastAsia="zh-CN"/>
        </w:rPr>
        <w:t xml:space="preserve">MSD signaling is to tell good UE (with low MSD) from normal UE (with large defined MSD), and how NW will handle the band combination configuration based on the MSD </w:t>
      </w:r>
      <w:r w:rsidR="0082071B">
        <w:rPr>
          <w:rFonts w:eastAsia="等线"/>
          <w:b/>
          <w:i/>
          <w:lang w:val="en-US" w:eastAsia="zh-CN"/>
        </w:rPr>
        <w:t xml:space="preserve">capability reporting </w:t>
      </w:r>
      <w:r w:rsidR="00047A3B">
        <w:rPr>
          <w:rFonts w:eastAsia="等线"/>
          <w:b/>
          <w:i/>
          <w:lang w:val="en-US" w:eastAsia="zh-CN"/>
        </w:rPr>
        <w:t>is up to NW implementation and is beyond 3GPP specifications.</w:t>
      </w:r>
    </w:p>
    <w:p w14:paraId="2D8C1FB7" w14:textId="77777777" w:rsidR="00313E6A" w:rsidRPr="0047723E" w:rsidRDefault="00313E6A" w:rsidP="00313E6A">
      <w:pPr>
        <w:rPr>
          <w:rFonts w:eastAsia="宋体"/>
          <w:lang w:val="en-US" w:eastAsia="zh-CN"/>
        </w:rPr>
      </w:pPr>
    </w:p>
    <w:p w14:paraId="73A98A37" w14:textId="4F04D9BE" w:rsidR="00313E6A" w:rsidRDefault="00313E6A" w:rsidP="00313E6A">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w:t>
      </w:r>
      <w:r w:rsidR="008A227D">
        <w:rPr>
          <w:rFonts w:eastAsia="等线"/>
          <w:b/>
          <w:i/>
          <w:lang w:val="en-US" w:eastAsia="zh-CN"/>
        </w:rPr>
        <w:t>5</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221DF8">
        <w:rPr>
          <w:rFonts w:eastAsia="等线"/>
          <w:b/>
          <w:i/>
          <w:lang w:val="en-US" w:eastAsia="zh-CN"/>
        </w:rPr>
        <w:t>How NW handle the band combination configuration based on the MSD capability reporting is up to NW implementation.</w:t>
      </w:r>
    </w:p>
    <w:p w14:paraId="4A285EE9" w14:textId="77777777" w:rsidR="00313E6A" w:rsidRPr="00F826EB" w:rsidRDefault="00313E6A" w:rsidP="00313E6A">
      <w:pPr>
        <w:rPr>
          <w:rFonts w:eastAsia="宋体"/>
          <w:lang w:val="en-US" w:eastAsia="zh-CN"/>
        </w:rPr>
      </w:pPr>
    </w:p>
    <w:p w14:paraId="583F12B7" w14:textId="21743A0E" w:rsidR="009C09C2" w:rsidRDefault="009C09C2" w:rsidP="009C09C2">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w:t>
      </w:r>
      <w:r w:rsidR="008A227D">
        <w:rPr>
          <w:rFonts w:eastAsia="等线"/>
          <w:b/>
          <w:i/>
          <w:lang w:val="en-US" w:eastAsia="zh-CN"/>
        </w:rPr>
        <w:t>6</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Further consider dynamic MSD reporting to indicate the real time interference status.</w:t>
      </w:r>
    </w:p>
    <w:p w14:paraId="221A78B0" w14:textId="2C72142E" w:rsidR="002B1AD4" w:rsidRDefault="002B1AD4" w:rsidP="00744C42">
      <w:pPr>
        <w:rPr>
          <w:rFonts w:eastAsia="宋体"/>
          <w:lang w:val="en-US" w:eastAsia="zh-CN"/>
        </w:rPr>
      </w:pPr>
    </w:p>
    <w:p w14:paraId="2F7CEC13" w14:textId="77777777" w:rsidR="00B94869" w:rsidRPr="00A326EA" w:rsidRDefault="00B94869" w:rsidP="00744C42">
      <w:pPr>
        <w:rPr>
          <w:rFonts w:eastAsia="宋体"/>
          <w:lang w:val="en-US" w:eastAsia="zh-CN"/>
        </w:rPr>
      </w:pPr>
    </w:p>
    <w:p w14:paraId="6C94CAE1"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23381CDD" w14:textId="77777777" w:rsidR="00025E2C" w:rsidRDefault="00025E2C" w:rsidP="00025E2C">
      <w:pPr>
        <w:rPr>
          <w:rFonts w:eastAsia="等线"/>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 xml:space="preserve">we discussed </w:t>
      </w:r>
      <w:r w:rsidR="00CF610B">
        <w:rPr>
          <w:rFonts w:eastAsiaTheme="minorEastAsia"/>
          <w:lang w:val="en-US" w:eastAsia="zh-CN"/>
        </w:rPr>
        <w:t>the possible MSD signaling approaches</w:t>
      </w:r>
      <w:r w:rsidR="005E79A8">
        <w:rPr>
          <w:rFonts w:eastAsiaTheme="minorEastAsia"/>
          <w:lang w:val="en-US" w:eastAsia="zh-CN"/>
        </w:rPr>
        <w:t>, and got following observations and proposals.</w:t>
      </w:r>
    </w:p>
    <w:p w14:paraId="7F2CD1B1" w14:textId="77777777" w:rsidR="006C7487" w:rsidRDefault="006C7487" w:rsidP="006C7487">
      <w:pPr>
        <w:rPr>
          <w:b/>
          <w:u w:val="single"/>
        </w:rPr>
      </w:pPr>
    </w:p>
    <w:p w14:paraId="537E6E6C" w14:textId="11125ED0" w:rsidR="006C7487" w:rsidRPr="006C7487" w:rsidRDefault="006C7487" w:rsidP="006C7487">
      <w:pPr>
        <w:rPr>
          <w:b/>
          <w:u w:val="single"/>
        </w:rPr>
      </w:pPr>
      <w:r w:rsidRPr="006C7487">
        <w:rPr>
          <w:b/>
          <w:u w:val="single"/>
        </w:rPr>
        <w:t>MSD signalling</w:t>
      </w:r>
    </w:p>
    <w:p w14:paraId="345F15ED" w14:textId="657E47D4" w:rsidR="006C7487" w:rsidRDefault="006C7487" w:rsidP="006C7487">
      <w:pPr>
        <w:rPr>
          <w:b/>
          <w:u w:val="single"/>
        </w:rPr>
      </w:pPr>
      <w:r w:rsidRPr="006C7487">
        <w:rPr>
          <w:b/>
          <w:u w:val="single"/>
        </w:rPr>
        <w:t>When separate improved MSD requirements are defined in RAN4</w:t>
      </w:r>
    </w:p>
    <w:p w14:paraId="38966A3B" w14:textId="77777777" w:rsidR="006C7487" w:rsidRPr="006C7487" w:rsidRDefault="006C7487" w:rsidP="006C7487">
      <w:pPr>
        <w:rPr>
          <w:b/>
          <w:u w:val="single"/>
        </w:rPr>
      </w:pPr>
    </w:p>
    <w:p w14:paraId="3ED90621" w14:textId="7F096727" w:rsidR="006C7487" w:rsidRDefault="006C7487" w:rsidP="006C7487">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CC56B4">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When only one interference type exists, UE can indicate support the improved </w:t>
      </w:r>
      <w:r w:rsidRPr="00E96520">
        <w:rPr>
          <w:rFonts w:eastAsia="等线"/>
          <w:b/>
          <w:i/>
          <w:lang w:val="en-US" w:eastAsia="zh-CN"/>
        </w:rPr>
        <w:t xml:space="preserve">MSD </w:t>
      </w:r>
      <w:r>
        <w:rPr>
          <w:rFonts w:eastAsia="等线"/>
          <w:b/>
          <w:i/>
          <w:lang w:val="en-US" w:eastAsia="zh-CN"/>
        </w:rPr>
        <w:t xml:space="preserve">requirement per band combination. When several interference types exist for one band combination, UE can indicate support the improved </w:t>
      </w:r>
      <w:r w:rsidRPr="00E96520">
        <w:rPr>
          <w:rFonts w:eastAsia="等线"/>
          <w:b/>
          <w:i/>
          <w:lang w:val="en-US" w:eastAsia="zh-CN"/>
        </w:rPr>
        <w:t xml:space="preserve">MSD </w:t>
      </w:r>
      <w:r>
        <w:rPr>
          <w:rFonts w:eastAsia="等线"/>
          <w:b/>
          <w:i/>
          <w:lang w:val="en-US" w:eastAsia="zh-CN"/>
        </w:rPr>
        <w:t>requirement per interference type per band combination.</w:t>
      </w:r>
    </w:p>
    <w:p w14:paraId="26CD0272" w14:textId="77777777" w:rsidR="006C7487" w:rsidRDefault="006C7487" w:rsidP="006C7487">
      <w:pPr>
        <w:rPr>
          <w:rFonts w:eastAsia="宋体"/>
          <w:lang w:val="en-US" w:eastAsia="zh-CN"/>
        </w:rPr>
      </w:pPr>
    </w:p>
    <w:p w14:paraId="21E39CD1" w14:textId="45D7E09A" w:rsidR="006C7487" w:rsidRDefault="006C7487" w:rsidP="006C7487">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w:t>
      </w:r>
      <w:r w:rsidR="00CC56B4">
        <w:rPr>
          <w:rFonts w:eastAsia="等线"/>
          <w:b/>
          <w:i/>
          <w:lang w:val="en-US" w:eastAsia="zh-CN"/>
        </w:rPr>
        <w:t>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3464CD">
        <w:rPr>
          <w:rFonts w:eastAsia="等线"/>
          <w:b/>
          <w:i/>
          <w:lang w:val="en-US" w:eastAsia="zh-CN"/>
        </w:rPr>
        <w:t>When separate improved MSD requirements are defined in RAN4</w:t>
      </w:r>
      <w:r>
        <w:rPr>
          <w:rFonts w:eastAsia="等线"/>
          <w:b/>
          <w:i/>
          <w:lang w:val="en-US" w:eastAsia="zh-CN"/>
        </w:rPr>
        <w:t>, UE indicate supporting improved MSD requirement with per interference type per band combination granularity.</w:t>
      </w:r>
    </w:p>
    <w:p w14:paraId="3483FD21" w14:textId="77777777" w:rsidR="006C7487" w:rsidRDefault="006C7487" w:rsidP="006C7487">
      <w:pPr>
        <w:rPr>
          <w:b/>
          <w:u w:val="single"/>
        </w:rPr>
      </w:pPr>
    </w:p>
    <w:p w14:paraId="3403C9C1" w14:textId="4692B73A" w:rsidR="006C7487" w:rsidRDefault="006C7487" w:rsidP="006C7487">
      <w:pPr>
        <w:rPr>
          <w:b/>
          <w:u w:val="single"/>
        </w:rPr>
      </w:pPr>
      <w:r w:rsidRPr="006C7487">
        <w:rPr>
          <w:b/>
          <w:u w:val="single"/>
        </w:rPr>
        <w:t>When MSD improvement study is only for feasibility justification purpose</w:t>
      </w:r>
    </w:p>
    <w:p w14:paraId="058BF68E" w14:textId="77777777" w:rsidR="006C7487" w:rsidRPr="006C7487" w:rsidRDefault="006C7487" w:rsidP="006C7487">
      <w:pPr>
        <w:rPr>
          <w:b/>
          <w:u w:val="single"/>
        </w:rPr>
      </w:pPr>
    </w:p>
    <w:p w14:paraId="105FC410" w14:textId="250275A6" w:rsidR="006C7487" w:rsidRDefault="006C7487" w:rsidP="006C7487">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CC56B4">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Pr="003940F1">
        <w:rPr>
          <w:rFonts w:eastAsia="等线"/>
          <w:b/>
          <w:i/>
          <w:lang w:val="en-US" w:eastAsia="zh-CN"/>
        </w:rPr>
        <w:t>When MSD improvement study is only for feasibility justification purpose</w:t>
      </w:r>
      <w:r>
        <w:rPr>
          <w:rFonts w:eastAsia="等线"/>
          <w:b/>
          <w:i/>
          <w:lang w:val="en-US" w:eastAsia="zh-CN"/>
        </w:rPr>
        <w:t>, the threshold needs to be set either by predefinition or NW configurations. And the predefinition approach could be simple, while NW configuration approach could be flexible.</w:t>
      </w:r>
    </w:p>
    <w:p w14:paraId="38D96A47" w14:textId="77777777" w:rsidR="006C7487" w:rsidRDefault="006C7487" w:rsidP="006C7487">
      <w:pPr>
        <w:ind w:left="1418" w:hangingChars="709" w:hanging="1418"/>
        <w:rPr>
          <w:rFonts w:eastAsiaTheme="minorEastAsia"/>
          <w:b/>
          <w:i/>
          <w:lang w:val="en-US" w:eastAsia="zh-CN"/>
        </w:rPr>
      </w:pPr>
    </w:p>
    <w:p w14:paraId="44F15036" w14:textId="37E357F5" w:rsidR="006C7487" w:rsidRDefault="006C7487" w:rsidP="006C7487">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CC56B4">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MSD signaling can be used to indicate the absolute MSD that UE can achieve or the relative MSD improvement comparing to current minimum requirements.</w:t>
      </w:r>
    </w:p>
    <w:p w14:paraId="789EFC82" w14:textId="77777777" w:rsidR="006C7487" w:rsidRDefault="006C7487" w:rsidP="006C7487">
      <w:pPr>
        <w:rPr>
          <w:rFonts w:eastAsia="宋体"/>
          <w:lang w:val="en-US" w:eastAsia="zh-CN"/>
        </w:rPr>
      </w:pPr>
    </w:p>
    <w:p w14:paraId="0649FFB7" w14:textId="75DC1695" w:rsidR="006C7487" w:rsidRDefault="006C7487" w:rsidP="006C7487">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w:t>
      </w:r>
      <w:r w:rsidR="00CC56B4">
        <w:rPr>
          <w:rFonts w:eastAsia="等线"/>
          <w:b/>
          <w:i/>
          <w:lang w:val="en-US" w:eastAsia="zh-CN"/>
        </w:rPr>
        <w:t>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Pr="003940F1">
        <w:rPr>
          <w:rFonts w:eastAsia="等线"/>
          <w:b/>
          <w:i/>
          <w:lang w:val="en-US" w:eastAsia="zh-CN"/>
        </w:rPr>
        <w:t xml:space="preserve">When </w:t>
      </w:r>
      <w:r>
        <w:rPr>
          <w:rFonts w:eastAsia="等线"/>
          <w:b/>
          <w:i/>
          <w:lang w:val="en-US" w:eastAsia="zh-CN"/>
        </w:rPr>
        <w:t xml:space="preserve">no improved </w:t>
      </w:r>
      <w:r w:rsidRPr="003940F1">
        <w:rPr>
          <w:rFonts w:eastAsia="等线"/>
          <w:b/>
          <w:i/>
          <w:lang w:val="en-US" w:eastAsia="zh-CN"/>
        </w:rPr>
        <w:t xml:space="preserve">MSD </w:t>
      </w:r>
      <w:r>
        <w:rPr>
          <w:rFonts w:eastAsia="等线"/>
          <w:b/>
          <w:i/>
          <w:lang w:val="en-US" w:eastAsia="zh-CN"/>
        </w:rPr>
        <w:t>requirement to be defined in RAN4 spec, MSD signaling is used to indicate the real absolute MSD that UE can achieve.</w:t>
      </w:r>
    </w:p>
    <w:p w14:paraId="5FE3C5F4" w14:textId="77777777" w:rsidR="006C7487" w:rsidRDefault="006C7487" w:rsidP="006C7487">
      <w:pPr>
        <w:ind w:left="1418" w:hangingChars="709" w:hanging="1418"/>
        <w:rPr>
          <w:rFonts w:eastAsia="等线"/>
          <w:b/>
          <w:i/>
          <w:lang w:val="en-US" w:eastAsia="zh-CN"/>
        </w:rPr>
      </w:pPr>
    </w:p>
    <w:p w14:paraId="402DFD81" w14:textId="240548FA" w:rsidR="006C7487" w:rsidRDefault="006C7487" w:rsidP="006C7487">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w:t>
      </w:r>
      <w:r w:rsidR="00CC56B4">
        <w:rPr>
          <w:rFonts w:eastAsia="等线"/>
          <w:b/>
          <w:i/>
          <w:lang w:val="en-US" w:eastAsia="zh-CN"/>
        </w:rPr>
        <w:t>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If MSD threshold is NW configuration based, then several candidate thresholds can be defined, for example {</w:t>
      </w:r>
      <w:r w:rsidRPr="005D24D9">
        <w:rPr>
          <w:rFonts w:eastAsia="等线"/>
          <w:b/>
          <w:i/>
          <w:lang w:val="en-US" w:eastAsia="zh-CN"/>
        </w:rPr>
        <w:t>5dB, 10dB, 15dB, 20dB</w:t>
      </w:r>
      <w:r>
        <w:rPr>
          <w:rFonts w:eastAsia="等线"/>
          <w:b/>
          <w:i/>
          <w:lang w:val="en-US" w:eastAsia="zh-CN"/>
        </w:rPr>
        <w:t>}.</w:t>
      </w:r>
    </w:p>
    <w:p w14:paraId="29C1CC14" w14:textId="77777777" w:rsidR="006C7487" w:rsidRDefault="006C7487" w:rsidP="006C7487">
      <w:pPr>
        <w:ind w:left="1418" w:hangingChars="709" w:hanging="1418"/>
        <w:rPr>
          <w:rFonts w:eastAsia="等线"/>
          <w:b/>
          <w:i/>
          <w:lang w:val="en-US" w:eastAsia="zh-CN"/>
        </w:rPr>
      </w:pPr>
    </w:p>
    <w:p w14:paraId="3F630BDD" w14:textId="587B7582" w:rsidR="006C7487" w:rsidRDefault="006C7487" w:rsidP="006C7487">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CC56B4">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When one band combination has several interference types, the real MSD reporting can show the combined impacts of the interferences.</w:t>
      </w:r>
    </w:p>
    <w:p w14:paraId="55CAFA7F" w14:textId="77777777" w:rsidR="006C7487" w:rsidRPr="00F92C75" w:rsidRDefault="006C7487" w:rsidP="006C7487">
      <w:pPr>
        <w:rPr>
          <w:rFonts w:eastAsia="宋体"/>
          <w:lang w:val="en-US" w:eastAsia="zh-CN"/>
        </w:rPr>
      </w:pPr>
    </w:p>
    <w:p w14:paraId="66F8B27A" w14:textId="2D6B4873" w:rsidR="006C7487" w:rsidRDefault="006C7487" w:rsidP="006C7487">
      <w:pPr>
        <w:ind w:left="1418" w:hangingChars="709" w:hanging="1418"/>
        <w:rPr>
          <w:rFonts w:eastAsia="等线"/>
          <w:b/>
          <w:i/>
          <w:lang w:val="en-US" w:eastAsia="zh-CN"/>
        </w:rPr>
      </w:pPr>
      <w:r w:rsidRPr="00A244C3">
        <w:rPr>
          <w:rFonts w:eastAsia="等线" w:hint="eastAsia"/>
          <w:b/>
          <w:i/>
          <w:lang w:val="en-US" w:eastAsia="zh-CN"/>
        </w:rPr>
        <w:t>Proposal</w:t>
      </w:r>
      <w:r>
        <w:rPr>
          <w:rFonts w:eastAsia="等线"/>
          <w:b/>
          <w:i/>
          <w:lang w:val="en-US" w:eastAsia="zh-CN"/>
        </w:rPr>
        <w:t xml:space="preserve"> </w:t>
      </w:r>
      <w:r w:rsidR="00CC56B4">
        <w:rPr>
          <w:rFonts w:eastAsia="等线"/>
          <w:b/>
          <w:i/>
          <w:lang w:val="en-US" w:eastAsia="zh-CN"/>
        </w:rPr>
        <w:t>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Per band combination granularity can be applied for threshold configuration and also UE reporting to indicate the real sensitivity.</w:t>
      </w:r>
    </w:p>
    <w:p w14:paraId="594CAFCF" w14:textId="77777777" w:rsidR="006C7487" w:rsidRDefault="006C7487" w:rsidP="006C7487">
      <w:pPr>
        <w:rPr>
          <w:b/>
          <w:u w:val="single"/>
        </w:rPr>
      </w:pPr>
    </w:p>
    <w:p w14:paraId="6DE3D214" w14:textId="08CC1740" w:rsidR="006C7487" w:rsidRDefault="006C7487" w:rsidP="006C7487">
      <w:pPr>
        <w:rPr>
          <w:b/>
          <w:u w:val="single"/>
        </w:rPr>
      </w:pPr>
      <w:r w:rsidRPr="006C7487">
        <w:rPr>
          <w:b/>
          <w:u w:val="single"/>
        </w:rPr>
        <w:t>NW behaviour of MSD signalling</w:t>
      </w:r>
    </w:p>
    <w:p w14:paraId="4AB421F5" w14:textId="77777777" w:rsidR="006C7487" w:rsidRPr="006C7487" w:rsidRDefault="006C7487" w:rsidP="006C7487">
      <w:pPr>
        <w:rPr>
          <w:b/>
          <w:u w:val="single"/>
        </w:rPr>
      </w:pPr>
    </w:p>
    <w:p w14:paraId="57FF2859" w14:textId="00DBB05A" w:rsidR="006C7487" w:rsidRDefault="006C7487" w:rsidP="006C7487">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CC56B4">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MSD signaling is to tell good UE (with low MSD) from normal UE (with large defined MSD), and how NW will handle the band combination configuration based on the MSD capability reporting is up to NW implementation and is beyond 3GPP specifications.</w:t>
      </w:r>
    </w:p>
    <w:p w14:paraId="72BBCB80" w14:textId="77777777" w:rsidR="006C7487" w:rsidRPr="0047723E" w:rsidRDefault="006C7487" w:rsidP="006C7487">
      <w:pPr>
        <w:rPr>
          <w:rFonts w:eastAsia="宋体"/>
          <w:lang w:val="en-US" w:eastAsia="zh-CN"/>
        </w:rPr>
      </w:pPr>
    </w:p>
    <w:p w14:paraId="297AE04B" w14:textId="035AD2B7" w:rsidR="006C7487" w:rsidRDefault="006C7487" w:rsidP="006C7487">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w:t>
      </w:r>
      <w:r w:rsidR="00CC56B4">
        <w:rPr>
          <w:rFonts w:eastAsia="等线"/>
          <w:b/>
          <w:i/>
          <w:lang w:val="en-US" w:eastAsia="zh-CN"/>
        </w:rPr>
        <w:t>5</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How NW handle the band combination configuration based on the MSD capability reporting is up to NW implementation.</w:t>
      </w:r>
    </w:p>
    <w:p w14:paraId="69FB5B36" w14:textId="77777777" w:rsidR="006C7487" w:rsidRPr="00F826EB" w:rsidRDefault="006C7487" w:rsidP="006C7487">
      <w:pPr>
        <w:rPr>
          <w:rFonts w:eastAsia="宋体"/>
          <w:lang w:val="en-US" w:eastAsia="zh-CN"/>
        </w:rPr>
      </w:pPr>
    </w:p>
    <w:p w14:paraId="6AE708C5" w14:textId="499C8A6A" w:rsidR="006C7487" w:rsidRDefault="006C7487" w:rsidP="006C7487">
      <w:pPr>
        <w:ind w:left="1418" w:hangingChars="709" w:hanging="1418"/>
        <w:rPr>
          <w:rFonts w:ascii="Arial" w:hAnsi="Arial" w:cs="Arial"/>
          <w:b/>
          <w:lang w:val="en-US" w:eastAsia="ko-KR"/>
        </w:rPr>
      </w:pPr>
      <w:r w:rsidRPr="00A244C3">
        <w:rPr>
          <w:rFonts w:eastAsia="等线" w:hint="eastAsia"/>
          <w:b/>
          <w:i/>
          <w:lang w:val="en-US" w:eastAsia="zh-CN"/>
        </w:rPr>
        <w:t>Proposal</w:t>
      </w:r>
      <w:r>
        <w:rPr>
          <w:rFonts w:eastAsia="等线"/>
          <w:b/>
          <w:i/>
          <w:lang w:val="en-US" w:eastAsia="zh-CN"/>
        </w:rPr>
        <w:t xml:space="preserve"> </w:t>
      </w:r>
      <w:r w:rsidR="00CC56B4">
        <w:rPr>
          <w:rFonts w:eastAsia="等线"/>
          <w:b/>
          <w:i/>
          <w:lang w:val="en-US" w:eastAsia="zh-CN"/>
        </w:rPr>
        <w:t>6</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Further consider dynamic MSD reporting to indicate the real time interference status.</w:t>
      </w:r>
    </w:p>
    <w:p w14:paraId="3C486BD2" w14:textId="77777777" w:rsidR="006C7487" w:rsidRDefault="006C7487" w:rsidP="006C7487">
      <w:pPr>
        <w:rPr>
          <w:rFonts w:eastAsia="宋体"/>
          <w:lang w:val="en-US" w:eastAsia="zh-CN"/>
        </w:rPr>
      </w:pPr>
    </w:p>
    <w:p w14:paraId="123B097E" w14:textId="77777777" w:rsidR="00025E2C" w:rsidRPr="006C7487" w:rsidRDefault="00025E2C" w:rsidP="005B1EEE">
      <w:pPr>
        <w:tabs>
          <w:tab w:val="left" w:pos="2820"/>
        </w:tabs>
        <w:spacing w:after="120"/>
        <w:ind w:left="1985" w:hanging="1985"/>
        <w:rPr>
          <w:rFonts w:ascii="Arial" w:hAnsi="Arial" w:cs="Arial"/>
          <w:b/>
          <w:lang w:val="en-US" w:eastAsia="ko-KR"/>
        </w:rPr>
      </w:pPr>
    </w:p>
    <w:p w14:paraId="7DE7D9DF" w14:textId="77777777" w:rsidR="00240C9F" w:rsidRDefault="00240C9F" w:rsidP="00240C9F">
      <w:pPr>
        <w:pStyle w:val="1"/>
        <w:numPr>
          <w:ilvl w:val="0"/>
          <w:numId w:val="0"/>
        </w:numPr>
        <w:rPr>
          <w:rFonts w:eastAsia="宋体"/>
          <w:lang w:eastAsia="zh-CN"/>
        </w:rPr>
      </w:pPr>
      <w:r>
        <w:t>References</w:t>
      </w:r>
    </w:p>
    <w:p w14:paraId="429E3B92" w14:textId="02255329"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C9028A" w:rsidRPr="00C9028A">
        <w:t>RP-221496</w:t>
      </w:r>
      <w:r>
        <w:rPr>
          <w:rFonts w:eastAsia="宋体"/>
          <w:lang w:eastAsia="zh-CN"/>
        </w:rPr>
        <w:t xml:space="preserve">, </w:t>
      </w:r>
      <w:r w:rsidR="00C9028A" w:rsidRPr="00C9028A">
        <w:rPr>
          <w:rFonts w:eastAsia="宋体"/>
          <w:lang w:eastAsia="zh-CN"/>
        </w:rPr>
        <w:t>New WID on Further RF requirements enhancement for NR frequency range 1 (FR1)</w:t>
      </w:r>
    </w:p>
    <w:p w14:paraId="6CF3F3C1" w14:textId="0141E824" w:rsidR="00485CCE" w:rsidRDefault="00485CCE"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lastRenderedPageBreak/>
        <w:t>[</w:t>
      </w:r>
      <w:r>
        <w:rPr>
          <w:rFonts w:eastAsia="宋体"/>
          <w:lang w:eastAsia="zh-CN"/>
        </w:rPr>
        <w:t xml:space="preserve">2] </w:t>
      </w:r>
      <w:r w:rsidR="00A92580" w:rsidRPr="00A92580">
        <w:rPr>
          <w:rFonts w:eastAsia="宋体"/>
          <w:lang w:eastAsia="zh-CN"/>
        </w:rPr>
        <w:t>R4-2216434</w:t>
      </w:r>
      <w:r>
        <w:rPr>
          <w:rFonts w:eastAsia="宋体"/>
          <w:lang w:eastAsia="zh-CN"/>
        </w:rPr>
        <w:t xml:space="preserve">, </w:t>
      </w:r>
      <w:r w:rsidRPr="00485CCE">
        <w:rPr>
          <w:rFonts w:eastAsia="宋体"/>
          <w:lang w:eastAsia="zh-CN"/>
        </w:rPr>
        <w:t>R18 Discussion on MSD improvement</w:t>
      </w:r>
      <w:r>
        <w:rPr>
          <w:rFonts w:eastAsia="宋体"/>
          <w:lang w:eastAsia="zh-CN"/>
        </w:rPr>
        <w:t>, OPPO</w:t>
      </w:r>
      <w:bookmarkStart w:id="6" w:name="_GoBack"/>
      <w:bookmarkEnd w:id="6"/>
    </w:p>
    <w:p w14:paraId="4B6017BF" w14:textId="77777777" w:rsidR="00240C9F" w:rsidRPr="00E719A1" w:rsidRDefault="00240C9F" w:rsidP="005B1EEE">
      <w:pPr>
        <w:tabs>
          <w:tab w:val="left" w:pos="2820"/>
        </w:tabs>
        <w:spacing w:after="120"/>
        <w:ind w:left="1985" w:hanging="1985"/>
        <w:rPr>
          <w:rFonts w:ascii="Arial" w:hAnsi="Arial" w:cs="Arial"/>
          <w:b/>
          <w:lang w:eastAsia="ko-KR"/>
        </w:rPr>
      </w:pPr>
    </w:p>
    <w:sectPr w:rsidR="00240C9F" w:rsidRPr="00E719A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FF6C6" w14:textId="77777777" w:rsidR="00B638F0" w:rsidRDefault="00B638F0">
      <w:r>
        <w:separator/>
      </w:r>
    </w:p>
  </w:endnote>
  <w:endnote w:type="continuationSeparator" w:id="0">
    <w:p w14:paraId="20EC6ED5" w14:textId="77777777" w:rsidR="00B638F0" w:rsidRDefault="00B6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03F84" w14:textId="77777777" w:rsidR="00B638F0" w:rsidRDefault="00B638F0">
      <w:r>
        <w:separator/>
      </w:r>
    </w:p>
  </w:footnote>
  <w:footnote w:type="continuationSeparator" w:id="0">
    <w:p w14:paraId="60987BE8" w14:textId="77777777" w:rsidR="00B638F0" w:rsidRDefault="00B63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534FC5"/>
    <w:multiLevelType w:val="hybridMultilevel"/>
    <w:tmpl w:val="20549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8"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5DEC7564"/>
    <w:multiLevelType w:val="hybridMultilevel"/>
    <w:tmpl w:val="1690FA72"/>
    <w:lvl w:ilvl="0" w:tplc="041D0003">
      <w:start w:val="1"/>
      <w:numFmt w:val="bullet"/>
      <w:lvlText w:val="o"/>
      <w:lvlJc w:val="left"/>
      <w:pPr>
        <w:ind w:left="840" w:hanging="420"/>
      </w:pPr>
      <w:rPr>
        <w:rFonts w:ascii="Courier New" w:hAnsi="Courier New" w:cs="Courier New" w:hint="default"/>
      </w:rPr>
    </w:lvl>
    <w:lvl w:ilvl="1" w:tplc="BF92EDD6">
      <w:start w:val="1"/>
      <w:numFmt w:val="bullet"/>
      <w:lvlText w:val="–"/>
      <w:lvlJc w:val="left"/>
      <w:pPr>
        <w:ind w:left="1260" w:hanging="420"/>
      </w:pPr>
      <w:rPr>
        <w:rFonts w:ascii="Arial" w:hAnsi="Arial"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EA3810"/>
    <w:multiLevelType w:val="hybridMultilevel"/>
    <w:tmpl w:val="FB06D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3"/>
  </w:num>
  <w:num w:numId="4">
    <w:abstractNumId w:val="12"/>
  </w:num>
  <w:num w:numId="5">
    <w:abstractNumId w:val="32"/>
  </w:num>
  <w:num w:numId="6">
    <w:abstractNumId w:val="9"/>
  </w:num>
  <w:num w:numId="7">
    <w:abstractNumId w:val="42"/>
  </w:num>
  <w:num w:numId="8">
    <w:abstractNumId w:val="7"/>
  </w:num>
  <w:num w:numId="9">
    <w:abstractNumId w:val="18"/>
  </w:num>
  <w:num w:numId="10">
    <w:abstractNumId w:val="2"/>
  </w:num>
  <w:num w:numId="11">
    <w:abstractNumId w:val="31"/>
  </w:num>
  <w:num w:numId="12">
    <w:abstractNumId w:val="10"/>
  </w:num>
  <w:num w:numId="13">
    <w:abstractNumId w:val="6"/>
  </w:num>
  <w:num w:numId="14">
    <w:abstractNumId w:val="14"/>
  </w:num>
  <w:num w:numId="15">
    <w:abstractNumId w:val="34"/>
  </w:num>
  <w:num w:numId="16">
    <w:abstractNumId w:val="13"/>
  </w:num>
  <w:num w:numId="17">
    <w:abstractNumId w:val="36"/>
  </w:num>
  <w:num w:numId="18">
    <w:abstractNumId w:val="15"/>
  </w:num>
  <w:num w:numId="19">
    <w:abstractNumId w:val="24"/>
  </w:num>
  <w:num w:numId="20">
    <w:abstractNumId w:val="3"/>
  </w:num>
  <w:num w:numId="21">
    <w:abstractNumId w:val="19"/>
  </w:num>
  <w:num w:numId="22">
    <w:abstractNumId w:val="25"/>
  </w:num>
  <w:num w:numId="23">
    <w:abstractNumId w:val="4"/>
  </w:num>
  <w:num w:numId="24">
    <w:abstractNumId w:val="17"/>
  </w:num>
  <w:num w:numId="25">
    <w:abstractNumId w:val="29"/>
  </w:num>
  <w:num w:numId="26">
    <w:abstractNumId w:val="30"/>
  </w:num>
  <w:num w:numId="27">
    <w:abstractNumId w:val="20"/>
  </w:num>
  <w:num w:numId="28">
    <w:abstractNumId w:val="0"/>
  </w:num>
  <w:num w:numId="29">
    <w:abstractNumId w:val="8"/>
  </w:num>
  <w:num w:numId="30">
    <w:abstractNumId w:val="1"/>
  </w:num>
  <w:num w:numId="31">
    <w:abstractNumId w:val="37"/>
  </w:num>
  <w:num w:numId="32">
    <w:abstractNumId w:val="11"/>
  </w:num>
  <w:num w:numId="33">
    <w:abstractNumId w:val="38"/>
  </w:num>
  <w:num w:numId="34">
    <w:abstractNumId w:val="35"/>
  </w:num>
  <w:num w:numId="35">
    <w:abstractNumId w:val="22"/>
  </w:num>
  <w:num w:numId="36">
    <w:abstractNumId w:val="26"/>
  </w:num>
  <w:num w:numId="37">
    <w:abstractNumId w:val="23"/>
  </w:num>
  <w:num w:numId="38">
    <w:abstractNumId w:val="28"/>
  </w:num>
  <w:num w:numId="39">
    <w:abstractNumId w:val="27"/>
  </w:num>
  <w:num w:numId="40">
    <w:abstractNumId w:val="41"/>
  </w:num>
  <w:num w:numId="41">
    <w:abstractNumId w:val="5"/>
  </w:num>
  <w:num w:numId="42">
    <w:abstractNumId w:val="39"/>
  </w:num>
  <w:num w:numId="43">
    <w:abstractNumId w:val="40"/>
  </w:num>
  <w:num w:numId="44">
    <w:abstractNumId w:val="21"/>
  </w:num>
  <w:num w:numId="45">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5ECB"/>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6F17"/>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1BA"/>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C1F"/>
    <w:rsid w:val="00045FD9"/>
    <w:rsid w:val="0004668A"/>
    <w:rsid w:val="00046A42"/>
    <w:rsid w:val="00046D81"/>
    <w:rsid w:val="00046F8B"/>
    <w:rsid w:val="00047A3B"/>
    <w:rsid w:val="00050264"/>
    <w:rsid w:val="000510BF"/>
    <w:rsid w:val="00051975"/>
    <w:rsid w:val="00051C3D"/>
    <w:rsid w:val="00051F83"/>
    <w:rsid w:val="00052D7D"/>
    <w:rsid w:val="0005324A"/>
    <w:rsid w:val="0005392E"/>
    <w:rsid w:val="00053CA7"/>
    <w:rsid w:val="00053E45"/>
    <w:rsid w:val="000562CE"/>
    <w:rsid w:val="00056D90"/>
    <w:rsid w:val="00057271"/>
    <w:rsid w:val="00057784"/>
    <w:rsid w:val="0006072E"/>
    <w:rsid w:val="0006081C"/>
    <w:rsid w:val="00061143"/>
    <w:rsid w:val="00061539"/>
    <w:rsid w:val="00061FD3"/>
    <w:rsid w:val="0006311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1DBF"/>
    <w:rsid w:val="00073950"/>
    <w:rsid w:val="000739AB"/>
    <w:rsid w:val="00074DCC"/>
    <w:rsid w:val="0007504C"/>
    <w:rsid w:val="00075813"/>
    <w:rsid w:val="00075BBE"/>
    <w:rsid w:val="00075D52"/>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8B6"/>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51"/>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6D0"/>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1EB"/>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E60"/>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449B"/>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2FA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524"/>
    <w:rsid w:val="001B76A7"/>
    <w:rsid w:val="001B7AAA"/>
    <w:rsid w:val="001C03E1"/>
    <w:rsid w:val="001C040B"/>
    <w:rsid w:val="001C16AE"/>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32"/>
    <w:rsid w:val="001D4697"/>
    <w:rsid w:val="001D48B9"/>
    <w:rsid w:val="001D4949"/>
    <w:rsid w:val="001D501D"/>
    <w:rsid w:val="001D58C6"/>
    <w:rsid w:val="001D5C34"/>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6B5"/>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1DF8"/>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345E"/>
    <w:rsid w:val="002442D5"/>
    <w:rsid w:val="00244401"/>
    <w:rsid w:val="002448E3"/>
    <w:rsid w:val="00245B7D"/>
    <w:rsid w:val="00245B9D"/>
    <w:rsid w:val="00245BC6"/>
    <w:rsid w:val="00246998"/>
    <w:rsid w:val="00246BE5"/>
    <w:rsid w:val="00246C07"/>
    <w:rsid w:val="00247B93"/>
    <w:rsid w:val="00247DBD"/>
    <w:rsid w:val="00247F0D"/>
    <w:rsid w:val="00250222"/>
    <w:rsid w:val="00250478"/>
    <w:rsid w:val="00251539"/>
    <w:rsid w:val="00252EDF"/>
    <w:rsid w:val="00252FAC"/>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0A4"/>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5D38"/>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D36"/>
    <w:rsid w:val="002A7FF2"/>
    <w:rsid w:val="002B14AB"/>
    <w:rsid w:val="002B1604"/>
    <w:rsid w:val="002B1AD4"/>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946"/>
    <w:rsid w:val="002C6A4F"/>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1BF"/>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25BD"/>
    <w:rsid w:val="0031283A"/>
    <w:rsid w:val="00312D0C"/>
    <w:rsid w:val="00312E0D"/>
    <w:rsid w:val="00313E6A"/>
    <w:rsid w:val="00313F78"/>
    <w:rsid w:val="00314384"/>
    <w:rsid w:val="003144B7"/>
    <w:rsid w:val="00314657"/>
    <w:rsid w:val="00314EDE"/>
    <w:rsid w:val="0031517D"/>
    <w:rsid w:val="003166E0"/>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49D3"/>
    <w:rsid w:val="003452BB"/>
    <w:rsid w:val="00345511"/>
    <w:rsid w:val="003457BC"/>
    <w:rsid w:val="00345BFE"/>
    <w:rsid w:val="00345C74"/>
    <w:rsid w:val="003464CD"/>
    <w:rsid w:val="003467E8"/>
    <w:rsid w:val="003469BE"/>
    <w:rsid w:val="00347D99"/>
    <w:rsid w:val="0035006D"/>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0F1"/>
    <w:rsid w:val="0039434D"/>
    <w:rsid w:val="00394BBE"/>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D76"/>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449"/>
    <w:rsid w:val="003D2A4D"/>
    <w:rsid w:val="003D31BF"/>
    <w:rsid w:val="003D3317"/>
    <w:rsid w:val="003D335A"/>
    <w:rsid w:val="003D4B8D"/>
    <w:rsid w:val="003D55C4"/>
    <w:rsid w:val="003D5621"/>
    <w:rsid w:val="003D604A"/>
    <w:rsid w:val="003E01D0"/>
    <w:rsid w:val="003E07A9"/>
    <w:rsid w:val="003E10B4"/>
    <w:rsid w:val="003E1427"/>
    <w:rsid w:val="003E2417"/>
    <w:rsid w:val="003E27E0"/>
    <w:rsid w:val="003E2855"/>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28C"/>
    <w:rsid w:val="0041056F"/>
    <w:rsid w:val="00411806"/>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2"/>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CCE"/>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0D1C"/>
    <w:rsid w:val="00501190"/>
    <w:rsid w:val="00501D2B"/>
    <w:rsid w:val="00501FA3"/>
    <w:rsid w:val="0050239D"/>
    <w:rsid w:val="0050336A"/>
    <w:rsid w:val="0050391B"/>
    <w:rsid w:val="00503A21"/>
    <w:rsid w:val="00504F8B"/>
    <w:rsid w:val="00505193"/>
    <w:rsid w:val="005058FA"/>
    <w:rsid w:val="00505FBD"/>
    <w:rsid w:val="005060FD"/>
    <w:rsid w:val="0050652A"/>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17CBB"/>
    <w:rsid w:val="00517F4E"/>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1EF9"/>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7B8"/>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5CA1"/>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7C13"/>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6863"/>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4D9"/>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E79A8"/>
    <w:rsid w:val="005F02B2"/>
    <w:rsid w:val="005F0422"/>
    <w:rsid w:val="005F0802"/>
    <w:rsid w:val="005F08B5"/>
    <w:rsid w:val="005F0961"/>
    <w:rsid w:val="005F10CE"/>
    <w:rsid w:val="005F1E29"/>
    <w:rsid w:val="005F2761"/>
    <w:rsid w:val="005F2F9F"/>
    <w:rsid w:val="005F31BC"/>
    <w:rsid w:val="005F34F5"/>
    <w:rsid w:val="005F4230"/>
    <w:rsid w:val="005F4390"/>
    <w:rsid w:val="005F4547"/>
    <w:rsid w:val="005F47F5"/>
    <w:rsid w:val="005F4EE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2"/>
    <w:rsid w:val="0068404A"/>
    <w:rsid w:val="0068423A"/>
    <w:rsid w:val="0068462B"/>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C89"/>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364"/>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CC9"/>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3EC9"/>
    <w:rsid w:val="006C4B85"/>
    <w:rsid w:val="006C543A"/>
    <w:rsid w:val="006C5807"/>
    <w:rsid w:val="006C5BB1"/>
    <w:rsid w:val="006C64EB"/>
    <w:rsid w:val="006C6723"/>
    <w:rsid w:val="006C6850"/>
    <w:rsid w:val="006C730C"/>
    <w:rsid w:val="006C7487"/>
    <w:rsid w:val="006D11B0"/>
    <w:rsid w:val="006D1494"/>
    <w:rsid w:val="006D1A68"/>
    <w:rsid w:val="006D1E25"/>
    <w:rsid w:val="006D2271"/>
    <w:rsid w:val="006D2D53"/>
    <w:rsid w:val="006D3155"/>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22E2"/>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864"/>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07B5"/>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1C6C"/>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6E"/>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6C1D"/>
    <w:rsid w:val="00816E93"/>
    <w:rsid w:val="00817F89"/>
    <w:rsid w:val="008200A5"/>
    <w:rsid w:val="0082071B"/>
    <w:rsid w:val="0082079E"/>
    <w:rsid w:val="00821925"/>
    <w:rsid w:val="00822724"/>
    <w:rsid w:val="008237F1"/>
    <w:rsid w:val="008239C4"/>
    <w:rsid w:val="008242AF"/>
    <w:rsid w:val="0082470D"/>
    <w:rsid w:val="0082472A"/>
    <w:rsid w:val="0082475F"/>
    <w:rsid w:val="00824781"/>
    <w:rsid w:val="0082483A"/>
    <w:rsid w:val="0082489C"/>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599"/>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BBD"/>
    <w:rsid w:val="00874DB8"/>
    <w:rsid w:val="00875727"/>
    <w:rsid w:val="00875A11"/>
    <w:rsid w:val="008764C3"/>
    <w:rsid w:val="00876E29"/>
    <w:rsid w:val="00876FB5"/>
    <w:rsid w:val="00877DB1"/>
    <w:rsid w:val="008800BF"/>
    <w:rsid w:val="00880A9C"/>
    <w:rsid w:val="00881A5A"/>
    <w:rsid w:val="00881BA8"/>
    <w:rsid w:val="00881FBF"/>
    <w:rsid w:val="0088221D"/>
    <w:rsid w:val="00882EC7"/>
    <w:rsid w:val="0088386C"/>
    <w:rsid w:val="008842A9"/>
    <w:rsid w:val="00885B41"/>
    <w:rsid w:val="00885D45"/>
    <w:rsid w:val="008861A6"/>
    <w:rsid w:val="008872D8"/>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A0461"/>
    <w:rsid w:val="008A07B3"/>
    <w:rsid w:val="008A0D9A"/>
    <w:rsid w:val="008A138D"/>
    <w:rsid w:val="008A170E"/>
    <w:rsid w:val="008A2049"/>
    <w:rsid w:val="008A227D"/>
    <w:rsid w:val="008A335C"/>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991"/>
    <w:rsid w:val="008C0C07"/>
    <w:rsid w:val="008C0FC0"/>
    <w:rsid w:val="008C2020"/>
    <w:rsid w:val="008C3103"/>
    <w:rsid w:val="008C32C2"/>
    <w:rsid w:val="008C3591"/>
    <w:rsid w:val="008C49B0"/>
    <w:rsid w:val="008C5383"/>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1A5"/>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5C81"/>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09C2"/>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99F"/>
    <w:rsid w:val="009D3AB0"/>
    <w:rsid w:val="009D3D35"/>
    <w:rsid w:val="009D4870"/>
    <w:rsid w:val="009D5DF3"/>
    <w:rsid w:val="009D5F31"/>
    <w:rsid w:val="009D60A9"/>
    <w:rsid w:val="009D66A8"/>
    <w:rsid w:val="009D6ED5"/>
    <w:rsid w:val="009D7540"/>
    <w:rsid w:val="009E035E"/>
    <w:rsid w:val="009E04A4"/>
    <w:rsid w:val="009E0D7B"/>
    <w:rsid w:val="009E0E11"/>
    <w:rsid w:val="009E116D"/>
    <w:rsid w:val="009E17DB"/>
    <w:rsid w:val="009E1C2D"/>
    <w:rsid w:val="009E1F63"/>
    <w:rsid w:val="009E2369"/>
    <w:rsid w:val="009E2B6C"/>
    <w:rsid w:val="009E2F0B"/>
    <w:rsid w:val="009E32F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3A2"/>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3411"/>
    <w:rsid w:val="00A15BE4"/>
    <w:rsid w:val="00A15FF7"/>
    <w:rsid w:val="00A1765F"/>
    <w:rsid w:val="00A17DDB"/>
    <w:rsid w:val="00A21331"/>
    <w:rsid w:val="00A21723"/>
    <w:rsid w:val="00A2187A"/>
    <w:rsid w:val="00A21F08"/>
    <w:rsid w:val="00A2257E"/>
    <w:rsid w:val="00A233EF"/>
    <w:rsid w:val="00A239BF"/>
    <w:rsid w:val="00A23CF4"/>
    <w:rsid w:val="00A23DA4"/>
    <w:rsid w:val="00A244C3"/>
    <w:rsid w:val="00A24A68"/>
    <w:rsid w:val="00A24B7B"/>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BA9"/>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0A89"/>
    <w:rsid w:val="00A90F16"/>
    <w:rsid w:val="00A91715"/>
    <w:rsid w:val="00A92580"/>
    <w:rsid w:val="00A927D8"/>
    <w:rsid w:val="00A92BFC"/>
    <w:rsid w:val="00A94299"/>
    <w:rsid w:val="00A94F53"/>
    <w:rsid w:val="00A9542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1CF"/>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3ED8"/>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505A"/>
    <w:rsid w:val="00B168E2"/>
    <w:rsid w:val="00B16961"/>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B9B"/>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38F0"/>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4869"/>
    <w:rsid w:val="00B974B4"/>
    <w:rsid w:val="00B97964"/>
    <w:rsid w:val="00B9798E"/>
    <w:rsid w:val="00BA161D"/>
    <w:rsid w:val="00BA19C2"/>
    <w:rsid w:val="00BA21A4"/>
    <w:rsid w:val="00BA3778"/>
    <w:rsid w:val="00BA37C2"/>
    <w:rsid w:val="00BA4358"/>
    <w:rsid w:val="00BA4A85"/>
    <w:rsid w:val="00BA4E4E"/>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51AB"/>
    <w:rsid w:val="00BB582E"/>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82F"/>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2E6B"/>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5EFE"/>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97DB5"/>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B99"/>
    <w:rsid w:val="00CB6EA9"/>
    <w:rsid w:val="00CB751D"/>
    <w:rsid w:val="00CB7521"/>
    <w:rsid w:val="00CB759D"/>
    <w:rsid w:val="00CB776F"/>
    <w:rsid w:val="00CB7A5C"/>
    <w:rsid w:val="00CC0096"/>
    <w:rsid w:val="00CC00B3"/>
    <w:rsid w:val="00CC00BD"/>
    <w:rsid w:val="00CC017B"/>
    <w:rsid w:val="00CC1766"/>
    <w:rsid w:val="00CC199A"/>
    <w:rsid w:val="00CC2B7A"/>
    <w:rsid w:val="00CC4B2B"/>
    <w:rsid w:val="00CC50A9"/>
    <w:rsid w:val="00CC56B4"/>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44E"/>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5E4"/>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76"/>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1F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4F4"/>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5AE4"/>
    <w:rsid w:val="00DA614D"/>
    <w:rsid w:val="00DA688A"/>
    <w:rsid w:val="00DA7174"/>
    <w:rsid w:val="00DA73F6"/>
    <w:rsid w:val="00DA772D"/>
    <w:rsid w:val="00DB08FD"/>
    <w:rsid w:val="00DB0DA0"/>
    <w:rsid w:val="00DB1046"/>
    <w:rsid w:val="00DB1330"/>
    <w:rsid w:val="00DB1E8E"/>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2167"/>
    <w:rsid w:val="00DC23D4"/>
    <w:rsid w:val="00DC2D26"/>
    <w:rsid w:val="00DC2DD8"/>
    <w:rsid w:val="00DC36AA"/>
    <w:rsid w:val="00DC4DBA"/>
    <w:rsid w:val="00DC4DDC"/>
    <w:rsid w:val="00DC5603"/>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4C1"/>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5CB"/>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754"/>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3F99"/>
    <w:rsid w:val="00E744F0"/>
    <w:rsid w:val="00E745C4"/>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520"/>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6C4"/>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C41"/>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2C75"/>
    <w:rsid w:val="00F937D4"/>
    <w:rsid w:val="00F939A4"/>
    <w:rsid w:val="00F93F44"/>
    <w:rsid w:val="00F93F46"/>
    <w:rsid w:val="00F9447F"/>
    <w:rsid w:val="00F94884"/>
    <w:rsid w:val="00F94E3C"/>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C7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ABD"/>
    <w:rsid w:val="00FC1C92"/>
    <w:rsid w:val="00FC2682"/>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007"/>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48C02"/>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customStyle="1" w:styleId="CharChar">
    <w:name w:val="缺省文本 Char Char"/>
    <w:link w:val="aff1"/>
    <w:rsid w:val="00A13411"/>
    <w:rPr>
      <w:rFonts w:eastAsia="宋体"/>
      <w:sz w:val="21"/>
    </w:rPr>
  </w:style>
  <w:style w:type="paragraph" w:customStyle="1" w:styleId="aff1">
    <w:name w:val="缺省文本"/>
    <w:basedOn w:val="a"/>
    <w:link w:val="CharChar"/>
    <w:rsid w:val="00A13411"/>
    <w:pPr>
      <w:widowControl w:val="0"/>
      <w:autoSpaceDE w:val="0"/>
      <w:autoSpaceDN w:val="0"/>
      <w:adjustRightInd w:val="0"/>
      <w:spacing w:line="360" w:lineRule="auto"/>
    </w:pPr>
    <w:rPr>
      <w:rFonts w:eastAsia="宋体"/>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2EEAF0-BD91-41E4-9786-D813F3B8C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4</Pages>
  <Words>1643</Words>
  <Characters>9371</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51</cp:revision>
  <cp:lastPrinted>2013-04-01T04:20:00Z</cp:lastPrinted>
  <dcterms:created xsi:type="dcterms:W3CDTF">2022-08-03T14:42:00Z</dcterms:created>
  <dcterms:modified xsi:type="dcterms:W3CDTF">2022-09-30T13:34:00Z</dcterms:modified>
</cp:coreProperties>
</file>